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65" w:rsidRDefault="00163B65">
      <w:pPr>
        <w:autoSpaceDE w:val="0"/>
        <w:autoSpaceDN w:val="0"/>
        <w:adjustRightInd w:val="0"/>
        <w:rPr>
          <w:rFonts w:ascii="黑体" w:eastAsia="黑体" w:hAnsi="黑体" w:cs="HiddenHorzOCR"/>
          <w:kern w:val="0"/>
          <w:sz w:val="32"/>
          <w:szCs w:val="32"/>
        </w:rPr>
      </w:pPr>
    </w:p>
    <w:p w:rsidR="000F1B5A" w:rsidRDefault="000F1B5A">
      <w:pPr>
        <w:autoSpaceDE w:val="0"/>
        <w:autoSpaceDN w:val="0"/>
        <w:adjustRightInd w:val="0"/>
        <w:rPr>
          <w:rFonts w:ascii="黑体" w:eastAsia="黑体" w:hAnsi="黑体" w:cs="HiddenHorzOCR" w:hint="eastAsia"/>
          <w:kern w:val="0"/>
          <w:sz w:val="32"/>
          <w:szCs w:val="32"/>
        </w:rPr>
      </w:pPr>
      <w:bookmarkStart w:id="0" w:name="_GoBack"/>
      <w:bookmarkEnd w:id="0"/>
    </w:p>
    <w:p w:rsidR="00163B65" w:rsidRDefault="00163B65">
      <w:pPr>
        <w:autoSpaceDE w:val="0"/>
        <w:autoSpaceDN w:val="0"/>
        <w:adjustRightInd w:val="0"/>
        <w:rPr>
          <w:rFonts w:ascii="黑体" w:eastAsia="黑体" w:hAnsi="黑体" w:cs="HiddenHorzOCR"/>
          <w:kern w:val="0"/>
          <w:sz w:val="32"/>
          <w:szCs w:val="32"/>
        </w:rPr>
      </w:pPr>
    </w:p>
    <w:p w:rsidR="00163B65" w:rsidRDefault="00163B65">
      <w:pPr>
        <w:autoSpaceDE w:val="0"/>
        <w:autoSpaceDN w:val="0"/>
        <w:adjustRightInd w:val="0"/>
        <w:rPr>
          <w:rFonts w:ascii="黑体" w:eastAsia="黑体" w:hAnsi="黑体" w:cs="HiddenHorzOCR"/>
          <w:kern w:val="0"/>
          <w:sz w:val="32"/>
          <w:szCs w:val="32"/>
        </w:rPr>
      </w:pPr>
    </w:p>
    <w:p w:rsidR="00163B65" w:rsidRDefault="00687488">
      <w:pPr>
        <w:rPr>
          <w:rFonts w:ascii="仿宋" w:eastAsia="仿宋" w:hAnsi="仿宋" w:cs="Times New Roman"/>
          <w:b/>
          <w:sz w:val="36"/>
          <w:szCs w:val="36"/>
        </w:rPr>
      </w:pPr>
      <w:r>
        <w:rPr>
          <w:rFonts w:ascii="仿宋" w:eastAsia="仿宋" w:hAnsi="仿宋" w:cs="Times New Roman" w:hint="eastAsia"/>
          <w:b/>
          <w:sz w:val="36"/>
          <w:szCs w:val="36"/>
        </w:rPr>
        <w:t xml:space="preserve">           </w:t>
      </w:r>
      <w:r>
        <w:rPr>
          <w:rFonts w:ascii="仿宋" w:eastAsia="仿宋" w:hAnsi="仿宋" w:cs="Times New Roman"/>
          <w:b/>
          <w:noProof/>
          <w:sz w:val="36"/>
          <w:szCs w:val="36"/>
        </w:rPr>
        <w:drawing>
          <wp:inline distT="0" distB="0" distL="0" distR="0">
            <wp:extent cx="537845" cy="523875"/>
            <wp:effectExtent l="0" t="0" r="146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845" cy="524054"/>
                    </a:xfrm>
                    <a:prstGeom prst="rect">
                      <a:avLst/>
                    </a:prstGeom>
                    <a:noFill/>
                  </pic:spPr>
                </pic:pic>
              </a:graphicData>
            </a:graphic>
          </wp:inline>
        </w:drawing>
      </w:r>
      <w:r>
        <w:rPr>
          <w:rFonts w:ascii="仿宋" w:eastAsia="仿宋" w:hAnsi="仿宋" w:cs="Times New Roman"/>
          <w:b/>
          <w:noProof/>
          <w:sz w:val="36"/>
          <w:szCs w:val="36"/>
        </w:rPr>
        <w:drawing>
          <wp:inline distT="0" distB="0" distL="0" distR="0">
            <wp:extent cx="1685925" cy="5524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85925" cy="552450"/>
                    </a:xfrm>
                    <a:prstGeom prst="rect">
                      <a:avLst/>
                    </a:prstGeom>
                    <a:noFill/>
                  </pic:spPr>
                </pic:pic>
              </a:graphicData>
            </a:graphic>
          </wp:inline>
        </w:drawing>
      </w:r>
    </w:p>
    <w:p w:rsidR="00163B65" w:rsidRDefault="00163B65">
      <w:pPr>
        <w:jc w:val="left"/>
        <w:rPr>
          <w:rFonts w:ascii="仿宋" w:eastAsia="仿宋" w:hAnsi="仿宋" w:cs="Times New Roman"/>
          <w:sz w:val="22"/>
        </w:rPr>
      </w:pPr>
    </w:p>
    <w:p w:rsidR="00163B65" w:rsidRDefault="00687488">
      <w:pPr>
        <w:jc w:val="center"/>
        <w:rPr>
          <w:rFonts w:ascii="华文中宋" w:eastAsia="华文中宋" w:hAnsi="华文中宋"/>
          <w:sz w:val="52"/>
          <w:szCs w:val="52"/>
        </w:rPr>
      </w:pPr>
      <w:r>
        <w:rPr>
          <w:rFonts w:ascii="华文中宋" w:eastAsia="华文中宋" w:hAnsi="华文中宋" w:hint="eastAsia"/>
          <w:sz w:val="52"/>
          <w:szCs w:val="52"/>
        </w:rPr>
        <w:t>实验室风险分析评估报告</w:t>
      </w:r>
    </w:p>
    <w:p w:rsidR="00163B65" w:rsidRDefault="00163B65">
      <w:pPr>
        <w:jc w:val="left"/>
        <w:rPr>
          <w:rFonts w:ascii="仿宋" w:eastAsia="仿宋" w:hAnsi="仿宋" w:cs="Times New Roman"/>
          <w:sz w:val="32"/>
          <w:szCs w:val="32"/>
        </w:rPr>
      </w:pPr>
    </w:p>
    <w:p w:rsidR="00163B65" w:rsidRDefault="00163B65">
      <w:pPr>
        <w:jc w:val="left"/>
        <w:rPr>
          <w:rFonts w:ascii="仿宋" w:eastAsia="仿宋" w:hAnsi="仿宋" w:cs="Times New Roman"/>
          <w:sz w:val="32"/>
          <w:szCs w:val="32"/>
        </w:rPr>
      </w:pPr>
    </w:p>
    <w:p w:rsidR="00163B65" w:rsidRDefault="00163B65">
      <w:pPr>
        <w:jc w:val="left"/>
        <w:rPr>
          <w:rFonts w:ascii="仿宋" w:eastAsia="仿宋" w:hAnsi="仿宋" w:cs="Times New Roman"/>
          <w:sz w:val="32"/>
          <w:szCs w:val="32"/>
        </w:rPr>
      </w:pPr>
    </w:p>
    <w:p w:rsidR="00163B65" w:rsidRDefault="00163B65">
      <w:pPr>
        <w:jc w:val="left"/>
        <w:rPr>
          <w:rFonts w:ascii="仿宋" w:eastAsia="仿宋" w:hAnsi="仿宋" w:cs="Times New Roman"/>
          <w:sz w:val="32"/>
          <w:szCs w:val="32"/>
        </w:rPr>
      </w:pPr>
    </w:p>
    <w:p w:rsidR="00163B65" w:rsidRDefault="00163B65">
      <w:pPr>
        <w:jc w:val="left"/>
        <w:rPr>
          <w:rFonts w:ascii="仿宋" w:eastAsia="仿宋" w:hAnsi="仿宋" w:cs="Times New Roman"/>
          <w:sz w:val="28"/>
          <w:szCs w:val="28"/>
        </w:rPr>
      </w:pPr>
    </w:p>
    <w:p w:rsidR="00163B65" w:rsidRDefault="00687488">
      <w:pPr>
        <w:snapToGrid w:val="0"/>
        <w:spacing w:line="360" w:lineRule="auto"/>
        <w:jc w:val="left"/>
        <w:rPr>
          <w:rFonts w:ascii="Times New Roman" w:eastAsia="仿宋" w:hAnsi="Times New Roman" w:cs="Times New Roman"/>
          <w:spacing w:val="160"/>
          <w:kern w:val="0"/>
          <w:sz w:val="32"/>
          <w:szCs w:val="32"/>
        </w:rPr>
      </w:pPr>
      <w:r>
        <w:rPr>
          <w:rFonts w:ascii="Times New Roman" w:eastAsia="仿宋" w:hAnsi="Times New Roman" w:cs="Times New Roman"/>
          <w:spacing w:val="160"/>
          <w:kern w:val="0"/>
          <w:sz w:val="32"/>
          <w:szCs w:val="32"/>
          <w:fitText w:val="2880" w:id="613224103"/>
        </w:rPr>
        <w:t>单位名称</w:t>
      </w:r>
      <w:r>
        <w:rPr>
          <w:rFonts w:ascii="Times New Roman" w:eastAsia="仿宋" w:hAnsi="Times New Roman" w:cs="Times New Roman" w:hint="eastAsia"/>
          <w:kern w:val="0"/>
          <w:sz w:val="32"/>
          <w:szCs w:val="32"/>
          <w:fitText w:val="2880" w:id="613224103"/>
        </w:rPr>
        <w:t>：</w:t>
      </w:r>
      <w:r>
        <w:rPr>
          <w:rFonts w:ascii="Times New Roman" w:eastAsia="仿宋" w:hAnsi="Times New Roman" w:cs="Times New Roman" w:hint="eastAsia"/>
          <w:kern w:val="0"/>
          <w:sz w:val="32"/>
          <w:szCs w:val="32"/>
        </w:rPr>
        <w:t xml:space="preserve">                                                                    </w:t>
      </w:r>
    </w:p>
    <w:p w:rsidR="00163B65" w:rsidRDefault="00687488">
      <w:pPr>
        <w:snapToGrid w:val="0"/>
        <w:spacing w:line="360" w:lineRule="auto"/>
        <w:rPr>
          <w:rFonts w:ascii="Times New Roman" w:eastAsia="仿宋" w:hAnsi="Times New Roman" w:cs="Times New Roman"/>
          <w:sz w:val="32"/>
          <w:szCs w:val="32"/>
        </w:rPr>
      </w:pPr>
      <w:r>
        <w:rPr>
          <w:rFonts w:ascii="Times New Roman" w:eastAsia="仿宋" w:hAnsi="Times New Roman" w:cs="Times New Roman"/>
          <w:kern w:val="0"/>
          <w:sz w:val="32"/>
          <w:szCs w:val="32"/>
        </w:rPr>
        <w:t>楼宇名称及房间号</w:t>
      </w:r>
      <w:bookmarkStart w:id="1" w:name="_Hlk97214360"/>
      <w:r>
        <w:rPr>
          <w:rFonts w:ascii="Times New Roman" w:eastAsia="仿宋" w:hAnsi="Times New Roman" w:cs="Times New Roman" w:hint="eastAsia"/>
          <w:kern w:val="0"/>
          <w:sz w:val="32"/>
          <w:szCs w:val="32"/>
        </w:rPr>
        <w:t>：</w:t>
      </w:r>
      <w:bookmarkEnd w:id="1"/>
      <w:r>
        <w:rPr>
          <w:rFonts w:ascii="Times New Roman" w:eastAsia="仿宋" w:hAnsi="Times New Roman" w:cs="Times New Roman"/>
          <w:sz w:val="32"/>
          <w:szCs w:val="32"/>
        </w:rPr>
        <w:t xml:space="preserve"> </w:t>
      </w:r>
    </w:p>
    <w:p w:rsidR="00163B65" w:rsidRDefault="00687488">
      <w:pPr>
        <w:snapToGrid w:val="0"/>
        <w:spacing w:line="360" w:lineRule="auto"/>
        <w:jc w:val="left"/>
        <w:rPr>
          <w:rFonts w:ascii="Times New Roman" w:eastAsia="仿宋" w:hAnsi="Times New Roman" w:cs="Times New Roman"/>
          <w:sz w:val="32"/>
          <w:szCs w:val="32"/>
        </w:rPr>
      </w:pPr>
      <w:r>
        <w:rPr>
          <w:rFonts w:ascii="Times New Roman" w:eastAsia="仿宋" w:hAnsi="Times New Roman" w:cs="Times New Roman"/>
          <w:spacing w:val="53"/>
          <w:kern w:val="0"/>
          <w:sz w:val="32"/>
          <w:szCs w:val="32"/>
          <w:fitText w:val="2880" w:id="656813415"/>
        </w:rPr>
        <w:t>责任人</w:t>
      </w:r>
      <w:r>
        <w:rPr>
          <w:rFonts w:ascii="Times New Roman" w:eastAsia="仿宋" w:hAnsi="Times New Roman" w:cs="Times New Roman" w:hint="eastAsia"/>
          <w:spacing w:val="53"/>
          <w:kern w:val="0"/>
          <w:sz w:val="32"/>
          <w:szCs w:val="32"/>
          <w:fitText w:val="2880" w:id="656813415"/>
        </w:rPr>
        <w:t>及电话</w:t>
      </w:r>
      <w:r>
        <w:rPr>
          <w:rFonts w:ascii="Times New Roman" w:eastAsia="仿宋" w:hAnsi="Times New Roman" w:cs="Times New Roman"/>
          <w:spacing w:val="2"/>
          <w:kern w:val="0"/>
          <w:sz w:val="32"/>
          <w:szCs w:val="32"/>
          <w:fitText w:val="2880" w:id="656813415"/>
        </w:rPr>
        <w:t>：</w:t>
      </w:r>
    </w:p>
    <w:p w:rsidR="00163B65" w:rsidRDefault="00687488">
      <w:pPr>
        <w:snapToGrid w:val="0"/>
        <w:spacing w:line="360" w:lineRule="auto"/>
        <w:jc w:val="left"/>
        <w:rPr>
          <w:rFonts w:ascii="Times New Roman" w:eastAsia="仿宋" w:hAnsi="Times New Roman" w:cs="Times New Roman"/>
          <w:spacing w:val="266"/>
          <w:kern w:val="0"/>
          <w:sz w:val="32"/>
          <w:szCs w:val="32"/>
        </w:rPr>
      </w:pPr>
      <w:r>
        <w:rPr>
          <w:rFonts w:ascii="Times New Roman" w:eastAsia="仿宋" w:hAnsi="Times New Roman" w:cs="Times New Roman" w:hint="eastAsia"/>
          <w:spacing w:val="53"/>
          <w:kern w:val="0"/>
          <w:sz w:val="32"/>
          <w:szCs w:val="32"/>
          <w:fitText w:val="2880" w:id="1351573813"/>
        </w:rPr>
        <w:t>填报人及电话</w:t>
      </w:r>
      <w:r>
        <w:rPr>
          <w:rFonts w:ascii="Times New Roman" w:eastAsia="仿宋" w:hAnsi="Times New Roman" w:cs="Times New Roman" w:hint="eastAsia"/>
          <w:spacing w:val="2"/>
          <w:kern w:val="0"/>
          <w:sz w:val="32"/>
          <w:szCs w:val="32"/>
          <w:fitText w:val="2880" w:id="1351573813"/>
        </w:rPr>
        <w:t>：</w:t>
      </w:r>
    </w:p>
    <w:p w:rsidR="00163B65" w:rsidRDefault="00687488">
      <w:pPr>
        <w:snapToGrid w:val="0"/>
        <w:spacing w:line="360" w:lineRule="auto"/>
        <w:jc w:val="left"/>
        <w:rPr>
          <w:rFonts w:ascii="仿宋" w:eastAsia="仿宋" w:hAnsi="仿宋" w:cs="Times New Roman"/>
          <w:sz w:val="32"/>
          <w:szCs w:val="32"/>
        </w:rPr>
      </w:pPr>
      <w:r>
        <w:rPr>
          <w:rFonts w:ascii="Times New Roman" w:eastAsia="仿宋" w:hAnsi="Times New Roman" w:cs="Times New Roman" w:hint="eastAsia"/>
          <w:spacing w:val="160"/>
          <w:kern w:val="0"/>
          <w:sz w:val="32"/>
          <w:szCs w:val="32"/>
          <w:fitText w:val="2880" w:id="973287327"/>
        </w:rPr>
        <w:t>填报日期</w:t>
      </w:r>
      <w:r>
        <w:rPr>
          <w:rFonts w:ascii="Times New Roman" w:eastAsia="仿宋" w:hAnsi="Times New Roman" w:cs="Times New Roman" w:hint="eastAsia"/>
          <w:kern w:val="0"/>
          <w:sz w:val="32"/>
          <w:szCs w:val="32"/>
          <w:fitText w:val="2880" w:id="973287327"/>
        </w:rPr>
        <w:t>：</w:t>
      </w:r>
      <w:r>
        <w:rPr>
          <w:rFonts w:ascii="Times New Roman" w:eastAsia="仿宋" w:hAnsi="Times New Roman" w:cs="Times New Roman" w:hint="eastAsia"/>
          <w:kern w:val="0"/>
          <w:sz w:val="32"/>
          <w:szCs w:val="32"/>
        </w:rPr>
        <w:t xml:space="preserve">  </w:t>
      </w:r>
    </w:p>
    <w:p w:rsidR="00163B65" w:rsidRDefault="00163B65">
      <w:pPr>
        <w:jc w:val="center"/>
        <w:rPr>
          <w:rFonts w:ascii="仿宋" w:eastAsia="仿宋" w:hAnsi="仿宋" w:cs="Times New Roman"/>
          <w:sz w:val="32"/>
          <w:szCs w:val="32"/>
        </w:rPr>
      </w:pPr>
    </w:p>
    <w:p w:rsidR="00163B65" w:rsidRDefault="00163B65">
      <w:pPr>
        <w:jc w:val="center"/>
        <w:rPr>
          <w:rFonts w:ascii="仿宋" w:eastAsia="仿宋" w:hAnsi="仿宋" w:cs="Times New Roman"/>
          <w:sz w:val="32"/>
          <w:szCs w:val="32"/>
        </w:rPr>
      </w:pPr>
    </w:p>
    <w:p w:rsidR="00163B65" w:rsidRDefault="00687488">
      <w:pPr>
        <w:jc w:val="center"/>
        <w:rPr>
          <w:rFonts w:ascii="仿宋" w:eastAsia="仿宋" w:hAnsi="仿宋" w:cs="Segoe UI Symbol"/>
          <w:sz w:val="32"/>
          <w:szCs w:val="32"/>
        </w:rPr>
      </w:pPr>
      <w:r>
        <w:rPr>
          <w:rFonts w:ascii="仿宋" w:eastAsia="仿宋" w:hAnsi="仿宋" w:cs="Times New Roman" w:hint="eastAsia"/>
          <w:sz w:val="32"/>
          <w:szCs w:val="32"/>
        </w:rPr>
        <w:t xml:space="preserve">苏州大学实验室与设备管理处 </w:t>
      </w:r>
      <w:r>
        <w:rPr>
          <w:rFonts w:ascii="仿宋" w:eastAsia="仿宋" w:hAnsi="仿宋" w:cs="Times New Roman"/>
          <w:sz w:val="32"/>
          <w:szCs w:val="32"/>
        </w:rPr>
        <w:t xml:space="preserve"> </w:t>
      </w:r>
      <w:r>
        <w:rPr>
          <w:rFonts w:ascii="仿宋" w:eastAsia="仿宋" w:hAnsi="仿宋" w:cs="Segoe UI Symbol" w:hint="eastAsia"/>
          <w:sz w:val="32"/>
          <w:szCs w:val="32"/>
        </w:rPr>
        <w:t>制</w:t>
      </w:r>
      <w:r>
        <w:rPr>
          <w:rFonts w:ascii="仿宋" w:eastAsia="仿宋" w:hAnsi="仿宋" w:cs="Segoe UI Symbol" w:hint="eastAsia"/>
          <w:sz w:val="32"/>
          <w:szCs w:val="32"/>
        </w:rPr>
        <w:br w:type="page"/>
      </w:r>
    </w:p>
    <w:tbl>
      <w:tblPr>
        <w:tblStyle w:val="a4"/>
        <w:tblW w:w="8980" w:type="dxa"/>
        <w:jc w:val="center"/>
        <w:tblLayout w:type="fixed"/>
        <w:tblLook w:val="04A0" w:firstRow="1" w:lastRow="0" w:firstColumn="1" w:lastColumn="0" w:noHBand="0" w:noVBand="1"/>
      </w:tblPr>
      <w:tblGrid>
        <w:gridCol w:w="1559"/>
        <w:gridCol w:w="1499"/>
        <w:gridCol w:w="1080"/>
        <w:gridCol w:w="1743"/>
        <w:gridCol w:w="1130"/>
        <w:gridCol w:w="1969"/>
      </w:tblGrid>
      <w:tr w:rsidR="00163B65">
        <w:trPr>
          <w:trHeight w:val="813"/>
          <w:jc w:val="center"/>
        </w:trPr>
        <w:tc>
          <w:tcPr>
            <w:tcW w:w="8980" w:type="dxa"/>
            <w:gridSpan w:val="6"/>
            <w:vAlign w:val="center"/>
          </w:tcPr>
          <w:p w:rsidR="00163B65" w:rsidRDefault="00687488">
            <w:pPr>
              <w:snapToGrid w:val="0"/>
              <w:rPr>
                <w:rFonts w:ascii="宋体" w:eastAsia="宋体" w:hAnsi="宋体"/>
                <w:sz w:val="24"/>
                <w:szCs w:val="24"/>
              </w:rPr>
            </w:pPr>
            <w:r>
              <w:rPr>
                <w:rFonts w:ascii="仿宋" w:eastAsia="仿宋" w:hAnsi="仿宋" w:cs="Times New Roman" w:hint="eastAsia"/>
                <w:b/>
                <w:sz w:val="32"/>
                <w:szCs w:val="24"/>
              </w:rPr>
              <w:lastRenderedPageBreak/>
              <w:t>一、基础信息</w:t>
            </w:r>
          </w:p>
        </w:tc>
      </w:tr>
      <w:tr w:rsidR="00163B65">
        <w:trPr>
          <w:trHeight w:val="1045"/>
          <w:jc w:val="center"/>
        </w:trPr>
        <w:tc>
          <w:tcPr>
            <w:tcW w:w="1559" w:type="dxa"/>
            <w:vAlign w:val="center"/>
          </w:tcPr>
          <w:p w:rsidR="00163B65" w:rsidRDefault="00687488">
            <w:pPr>
              <w:jc w:val="center"/>
              <w:rPr>
                <w:rFonts w:ascii="宋体" w:eastAsia="宋体" w:hAnsi="宋体"/>
                <w:sz w:val="24"/>
                <w:szCs w:val="24"/>
              </w:rPr>
            </w:pPr>
            <w:r>
              <w:rPr>
                <w:rFonts w:ascii="宋体" w:eastAsia="宋体" w:hAnsi="宋体" w:hint="eastAsia"/>
                <w:sz w:val="24"/>
                <w:szCs w:val="24"/>
              </w:rPr>
              <w:t>实验室名称</w:t>
            </w:r>
          </w:p>
        </w:tc>
        <w:tc>
          <w:tcPr>
            <w:tcW w:w="5452" w:type="dxa"/>
            <w:gridSpan w:val="4"/>
            <w:vAlign w:val="center"/>
          </w:tcPr>
          <w:p w:rsidR="00163B65" w:rsidRDefault="00687488">
            <w:pPr>
              <w:rPr>
                <w:rFonts w:ascii="宋体" w:eastAsia="宋体" w:hAnsi="宋体"/>
                <w:sz w:val="24"/>
                <w:szCs w:val="24"/>
                <w:u w:val="single"/>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校区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楼</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号</w:t>
            </w:r>
          </w:p>
        </w:tc>
        <w:tc>
          <w:tcPr>
            <w:tcW w:w="1969" w:type="dxa"/>
            <w:vMerge w:val="restart"/>
            <w:vAlign w:val="center"/>
          </w:tcPr>
          <w:p w:rsidR="00163B65" w:rsidRDefault="00687488">
            <w:pPr>
              <w:jc w:val="center"/>
              <w:rPr>
                <w:rFonts w:ascii="宋体" w:eastAsia="宋体" w:hAnsi="宋体"/>
                <w:sz w:val="24"/>
                <w:szCs w:val="24"/>
              </w:rPr>
            </w:pPr>
            <w:r>
              <w:rPr>
                <w:rFonts w:ascii="宋体" w:eastAsia="宋体" w:hAnsi="宋体" w:hint="eastAsia"/>
                <w:sz w:val="24"/>
                <w:szCs w:val="24"/>
              </w:rPr>
              <w:t>二维码</w:t>
            </w:r>
          </w:p>
        </w:tc>
      </w:tr>
      <w:tr w:rsidR="00163B65">
        <w:trPr>
          <w:trHeight w:val="1179"/>
          <w:jc w:val="center"/>
        </w:trPr>
        <w:tc>
          <w:tcPr>
            <w:tcW w:w="1559" w:type="dxa"/>
            <w:vAlign w:val="center"/>
          </w:tcPr>
          <w:p w:rsidR="00163B65" w:rsidRDefault="00687488">
            <w:pPr>
              <w:jc w:val="center"/>
              <w:rPr>
                <w:rFonts w:ascii="宋体" w:eastAsia="宋体" w:hAnsi="宋体"/>
                <w:sz w:val="24"/>
                <w:szCs w:val="24"/>
              </w:rPr>
            </w:pPr>
            <w:r>
              <w:rPr>
                <w:rFonts w:ascii="宋体" w:eastAsia="宋体" w:hAnsi="宋体" w:hint="eastAsia"/>
                <w:sz w:val="24"/>
                <w:szCs w:val="24"/>
              </w:rPr>
              <w:t>房间面积（m</w:t>
            </w:r>
            <w:r>
              <w:rPr>
                <w:rFonts w:ascii="宋体" w:eastAsia="宋体" w:hAnsi="宋体"/>
                <w:sz w:val="24"/>
                <w:szCs w:val="24"/>
                <w:vertAlign w:val="superscript"/>
              </w:rPr>
              <w:t>2</w:t>
            </w:r>
            <w:r>
              <w:rPr>
                <w:rFonts w:ascii="宋体" w:eastAsia="宋体" w:hAnsi="宋体" w:hint="eastAsia"/>
                <w:sz w:val="24"/>
                <w:szCs w:val="24"/>
              </w:rPr>
              <w:t>）</w:t>
            </w:r>
          </w:p>
        </w:tc>
        <w:tc>
          <w:tcPr>
            <w:tcW w:w="1499" w:type="dxa"/>
            <w:vAlign w:val="center"/>
          </w:tcPr>
          <w:p w:rsidR="00163B65" w:rsidRDefault="00163B65">
            <w:pPr>
              <w:jc w:val="center"/>
              <w:rPr>
                <w:rFonts w:ascii="宋体" w:eastAsia="宋体" w:hAnsi="宋体"/>
                <w:sz w:val="24"/>
                <w:szCs w:val="24"/>
                <w:u w:val="single"/>
              </w:rPr>
            </w:pPr>
          </w:p>
        </w:tc>
        <w:tc>
          <w:tcPr>
            <w:tcW w:w="1080" w:type="dxa"/>
            <w:vAlign w:val="center"/>
          </w:tcPr>
          <w:p w:rsidR="00163B65" w:rsidRDefault="00687488">
            <w:pPr>
              <w:jc w:val="center"/>
              <w:rPr>
                <w:rFonts w:ascii="宋体" w:eastAsia="宋体" w:hAnsi="宋体"/>
                <w:sz w:val="24"/>
                <w:szCs w:val="24"/>
              </w:rPr>
            </w:pPr>
            <w:r>
              <w:rPr>
                <w:rFonts w:ascii="宋体" w:eastAsia="宋体" w:hAnsi="宋体" w:hint="eastAsia"/>
                <w:sz w:val="24"/>
                <w:szCs w:val="24"/>
              </w:rPr>
              <w:t>实验室类型</w:t>
            </w:r>
          </w:p>
        </w:tc>
        <w:tc>
          <w:tcPr>
            <w:tcW w:w="2873" w:type="dxa"/>
            <w:gridSpan w:val="2"/>
            <w:vAlign w:val="center"/>
          </w:tcPr>
          <w:p w:rsidR="00163B65" w:rsidRDefault="00687488">
            <w:pPr>
              <w:rPr>
                <w:rFonts w:ascii="宋体" w:eastAsia="宋体" w:hAnsi="宋体"/>
                <w:spacing w:val="-16"/>
                <w:sz w:val="24"/>
                <w:szCs w:val="24"/>
              </w:rPr>
            </w:pPr>
            <w:r>
              <w:rPr>
                <w:rFonts w:ascii="宋体" w:eastAsia="宋体" w:hAnsi="宋体" w:hint="eastAsia"/>
                <w:sz w:val="24"/>
                <w:szCs w:val="24"/>
              </w:rPr>
              <w:t>教学</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r>
              <w:rPr>
                <w:rFonts w:ascii="宋体" w:eastAsia="宋体" w:hAnsi="宋体" w:hint="eastAsia"/>
                <w:spacing w:val="-16"/>
                <w:sz w:val="24"/>
                <w:szCs w:val="24"/>
              </w:rPr>
              <w:t>公共平台</w:t>
            </w:r>
            <w:r>
              <w:rPr>
                <w:rFonts w:ascii="宋体" w:eastAsia="宋体" w:hAnsi="宋体" w:cs="Arial" w:hint="eastAsia"/>
                <w:color w:val="333333"/>
                <w:sz w:val="30"/>
                <w:szCs w:val="30"/>
                <w:shd w:val="clear" w:color="auto" w:fill="FFFFFF"/>
              </w:rPr>
              <w:sym w:font="Wingdings" w:char="00A8"/>
            </w:r>
          </w:p>
          <w:p w:rsidR="00163B65" w:rsidRDefault="00687488">
            <w:pPr>
              <w:rPr>
                <w:rFonts w:ascii="宋体" w:eastAsia="宋体" w:hAnsi="宋体"/>
                <w:sz w:val="24"/>
                <w:szCs w:val="24"/>
              </w:rPr>
            </w:pPr>
            <w:r>
              <w:rPr>
                <w:rFonts w:ascii="宋体" w:eastAsia="宋体" w:hAnsi="宋体" w:hint="eastAsia"/>
                <w:sz w:val="24"/>
                <w:szCs w:val="24"/>
              </w:rPr>
              <w:t>科研</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；其他</w:t>
            </w:r>
            <w:r>
              <w:rPr>
                <w:rFonts w:ascii="宋体" w:eastAsia="宋体" w:hAnsi="宋体" w:hint="eastAsia"/>
                <w:sz w:val="24"/>
                <w:szCs w:val="24"/>
                <w:u w:val="single"/>
              </w:rPr>
              <w:t xml:space="preserve">        </w:t>
            </w:r>
            <w:r>
              <w:rPr>
                <w:rFonts w:ascii="宋体" w:eastAsia="宋体" w:hAnsi="宋体" w:cs="Arial" w:hint="eastAsia"/>
                <w:color w:val="333333"/>
                <w:sz w:val="30"/>
                <w:szCs w:val="30"/>
                <w:shd w:val="clear" w:color="auto" w:fill="FFFFFF"/>
              </w:rPr>
              <w:sym w:font="Wingdings" w:char="00A8"/>
            </w:r>
          </w:p>
        </w:tc>
        <w:tc>
          <w:tcPr>
            <w:tcW w:w="1969" w:type="dxa"/>
            <w:vMerge/>
            <w:vAlign w:val="center"/>
          </w:tcPr>
          <w:p w:rsidR="00163B65" w:rsidRDefault="00163B65">
            <w:pPr>
              <w:jc w:val="center"/>
              <w:rPr>
                <w:rFonts w:ascii="宋体" w:eastAsia="宋体" w:hAnsi="宋体"/>
                <w:sz w:val="24"/>
                <w:szCs w:val="24"/>
              </w:rPr>
            </w:pPr>
          </w:p>
        </w:tc>
      </w:tr>
      <w:tr w:rsidR="00163B65">
        <w:trPr>
          <w:trHeight w:val="673"/>
          <w:jc w:val="center"/>
        </w:trPr>
        <w:tc>
          <w:tcPr>
            <w:tcW w:w="8980" w:type="dxa"/>
            <w:gridSpan w:val="6"/>
            <w:vAlign w:val="center"/>
          </w:tcPr>
          <w:p w:rsidR="00163B65" w:rsidRDefault="00687488">
            <w:pPr>
              <w:jc w:val="center"/>
              <w:rPr>
                <w:rFonts w:ascii="宋体" w:eastAsia="宋体" w:hAnsi="宋体"/>
                <w:sz w:val="28"/>
                <w:szCs w:val="28"/>
              </w:rPr>
            </w:pPr>
            <w:r>
              <w:rPr>
                <w:rFonts w:ascii="宋体" w:eastAsia="宋体" w:hAnsi="宋体" w:hint="eastAsia"/>
                <w:b/>
                <w:bCs/>
                <w:sz w:val="28"/>
                <w:szCs w:val="28"/>
              </w:rPr>
              <w:t>危险源情况</w:t>
            </w:r>
          </w:p>
        </w:tc>
      </w:tr>
      <w:tr w:rsidR="00163B65">
        <w:trPr>
          <w:trHeight w:val="763"/>
          <w:jc w:val="center"/>
        </w:trPr>
        <w:tc>
          <w:tcPr>
            <w:tcW w:w="1559" w:type="dxa"/>
            <w:vMerge w:val="restart"/>
            <w:vAlign w:val="center"/>
          </w:tcPr>
          <w:p w:rsidR="00163B65" w:rsidRDefault="00687488">
            <w:pPr>
              <w:rPr>
                <w:rFonts w:ascii="宋体" w:eastAsia="宋体" w:hAnsi="宋体"/>
                <w:sz w:val="24"/>
                <w:szCs w:val="24"/>
              </w:rPr>
            </w:pPr>
            <w:r>
              <w:rPr>
                <w:rFonts w:ascii="宋体" w:eastAsia="宋体" w:hAnsi="宋体" w:hint="eastAsia"/>
                <w:sz w:val="24"/>
                <w:szCs w:val="24"/>
              </w:rPr>
              <w:t>危险化学品</w:t>
            </w:r>
          </w:p>
        </w:tc>
        <w:tc>
          <w:tcPr>
            <w:tcW w:w="4322" w:type="dxa"/>
            <w:gridSpan w:val="3"/>
            <w:vAlign w:val="center"/>
          </w:tcPr>
          <w:p w:rsidR="00163B65" w:rsidRDefault="00687488">
            <w:pPr>
              <w:rPr>
                <w:rFonts w:ascii="宋体" w:eastAsia="宋体" w:hAnsi="宋体"/>
                <w:sz w:val="24"/>
                <w:szCs w:val="24"/>
              </w:rPr>
            </w:pPr>
            <w:r>
              <w:rPr>
                <w:rFonts w:ascii="宋体" w:eastAsia="宋体" w:hAnsi="宋体" w:hint="eastAsia"/>
                <w:sz w:val="24"/>
                <w:szCs w:val="24"/>
              </w:rPr>
              <w:t>剧毒化学品</w:t>
            </w:r>
          </w:p>
        </w:tc>
        <w:tc>
          <w:tcPr>
            <w:tcW w:w="3099" w:type="dxa"/>
            <w:gridSpan w:val="2"/>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tc>
      </w:tr>
      <w:tr w:rsidR="00163B65">
        <w:trPr>
          <w:trHeight w:val="684"/>
          <w:jc w:val="center"/>
        </w:trPr>
        <w:tc>
          <w:tcPr>
            <w:tcW w:w="1559" w:type="dxa"/>
            <w:vMerge/>
            <w:vAlign w:val="center"/>
          </w:tcPr>
          <w:p w:rsidR="00163B65" w:rsidRDefault="00163B65">
            <w:pPr>
              <w:rPr>
                <w:rFonts w:ascii="宋体" w:eastAsia="宋体" w:hAnsi="宋体"/>
                <w:sz w:val="24"/>
                <w:szCs w:val="24"/>
              </w:rPr>
            </w:pPr>
          </w:p>
        </w:tc>
        <w:tc>
          <w:tcPr>
            <w:tcW w:w="4322" w:type="dxa"/>
            <w:gridSpan w:val="3"/>
            <w:vAlign w:val="center"/>
          </w:tcPr>
          <w:p w:rsidR="00163B65" w:rsidRDefault="00687488">
            <w:pPr>
              <w:rPr>
                <w:rFonts w:ascii="宋体" w:eastAsia="宋体" w:hAnsi="宋体"/>
                <w:sz w:val="24"/>
                <w:szCs w:val="24"/>
              </w:rPr>
            </w:pPr>
            <w:r>
              <w:rPr>
                <w:rFonts w:ascii="宋体" w:eastAsia="宋体" w:hAnsi="宋体" w:hint="eastAsia"/>
                <w:sz w:val="24"/>
                <w:szCs w:val="24"/>
              </w:rPr>
              <w:t>易制爆危险化学品</w:t>
            </w:r>
          </w:p>
        </w:tc>
        <w:tc>
          <w:tcPr>
            <w:tcW w:w="3099" w:type="dxa"/>
            <w:gridSpan w:val="2"/>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；储存</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tc>
      </w:tr>
      <w:tr w:rsidR="00163B65">
        <w:trPr>
          <w:trHeight w:val="728"/>
          <w:jc w:val="center"/>
        </w:trPr>
        <w:tc>
          <w:tcPr>
            <w:tcW w:w="1559" w:type="dxa"/>
            <w:vMerge/>
            <w:vAlign w:val="center"/>
          </w:tcPr>
          <w:p w:rsidR="00163B65" w:rsidRDefault="00163B65">
            <w:pPr>
              <w:rPr>
                <w:rFonts w:ascii="宋体" w:eastAsia="宋体" w:hAnsi="宋体"/>
                <w:sz w:val="24"/>
                <w:szCs w:val="24"/>
              </w:rPr>
            </w:pPr>
          </w:p>
        </w:tc>
        <w:tc>
          <w:tcPr>
            <w:tcW w:w="4322" w:type="dxa"/>
            <w:gridSpan w:val="3"/>
            <w:vAlign w:val="center"/>
          </w:tcPr>
          <w:p w:rsidR="00163B65" w:rsidRDefault="00687488">
            <w:pPr>
              <w:rPr>
                <w:rFonts w:ascii="宋体" w:eastAsia="宋体" w:hAnsi="宋体"/>
                <w:sz w:val="24"/>
                <w:szCs w:val="24"/>
              </w:rPr>
            </w:pPr>
            <w:r>
              <w:rPr>
                <w:rFonts w:ascii="宋体" w:eastAsia="宋体" w:hAnsi="宋体" w:hint="eastAsia"/>
                <w:sz w:val="24"/>
                <w:szCs w:val="24"/>
              </w:rPr>
              <w:t>易制毒化学品</w:t>
            </w:r>
          </w:p>
        </w:tc>
        <w:tc>
          <w:tcPr>
            <w:tcW w:w="3099" w:type="dxa"/>
            <w:gridSpan w:val="2"/>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；储存</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tc>
      </w:tr>
      <w:tr w:rsidR="00163B65">
        <w:trPr>
          <w:trHeight w:val="694"/>
          <w:jc w:val="center"/>
        </w:trPr>
        <w:tc>
          <w:tcPr>
            <w:tcW w:w="1559" w:type="dxa"/>
            <w:vMerge/>
            <w:vAlign w:val="center"/>
          </w:tcPr>
          <w:p w:rsidR="00163B65" w:rsidRDefault="00163B65">
            <w:pPr>
              <w:rPr>
                <w:rFonts w:ascii="宋体" w:eastAsia="宋体" w:hAnsi="宋体"/>
                <w:sz w:val="24"/>
                <w:szCs w:val="24"/>
              </w:rPr>
            </w:pPr>
          </w:p>
        </w:tc>
        <w:tc>
          <w:tcPr>
            <w:tcW w:w="4322" w:type="dxa"/>
            <w:gridSpan w:val="3"/>
            <w:vAlign w:val="center"/>
          </w:tcPr>
          <w:p w:rsidR="00163B65" w:rsidRDefault="00687488">
            <w:pPr>
              <w:rPr>
                <w:rFonts w:ascii="宋体" w:eastAsia="宋体" w:hAnsi="宋体"/>
                <w:sz w:val="24"/>
                <w:szCs w:val="24"/>
              </w:rPr>
            </w:pPr>
            <w:r>
              <w:rPr>
                <w:rFonts w:ascii="宋体" w:eastAsia="宋体" w:hAnsi="宋体" w:hint="eastAsia"/>
                <w:sz w:val="24"/>
                <w:szCs w:val="24"/>
              </w:rPr>
              <w:t>精神、麻醉、处方药品</w:t>
            </w:r>
          </w:p>
        </w:tc>
        <w:tc>
          <w:tcPr>
            <w:tcW w:w="3099" w:type="dxa"/>
            <w:gridSpan w:val="2"/>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；储存</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tc>
      </w:tr>
      <w:tr w:rsidR="00163B65">
        <w:trPr>
          <w:trHeight w:val="728"/>
          <w:jc w:val="center"/>
        </w:trPr>
        <w:tc>
          <w:tcPr>
            <w:tcW w:w="1559" w:type="dxa"/>
            <w:vMerge/>
          </w:tcPr>
          <w:p w:rsidR="00163B65" w:rsidRDefault="00163B65">
            <w:pPr>
              <w:jc w:val="center"/>
              <w:rPr>
                <w:rFonts w:ascii="宋体" w:eastAsia="宋体" w:hAnsi="宋体"/>
                <w:sz w:val="24"/>
                <w:szCs w:val="24"/>
              </w:rPr>
            </w:pPr>
          </w:p>
        </w:tc>
        <w:tc>
          <w:tcPr>
            <w:tcW w:w="4322" w:type="dxa"/>
            <w:gridSpan w:val="3"/>
            <w:vAlign w:val="center"/>
          </w:tcPr>
          <w:p w:rsidR="00163B65" w:rsidRDefault="00687488">
            <w:pPr>
              <w:rPr>
                <w:rFonts w:ascii="宋体" w:eastAsia="宋体" w:hAnsi="宋体"/>
                <w:sz w:val="24"/>
                <w:szCs w:val="24"/>
              </w:rPr>
            </w:pPr>
            <w:r>
              <w:rPr>
                <w:rFonts w:ascii="宋体" w:eastAsia="宋体" w:hAnsi="宋体" w:hint="eastAsia"/>
                <w:sz w:val="24"/>
                <w:szCs w:val="24"/>
              </w:rPr>
              <w:t>气体</w:t>
            </w:r>
          </w:p>
        </w:tc>
        <w:tc>
          <w:tcPr>
            <w:tcW w:w="3099" w:type="dxa"/>
            <w:gridSpan w:val="2"/>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；储存</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tc>
      </w:tr>
      <w:tr w:rsidR="00163B65">
        <w:trPr>
          <w:trHeight w:val="824"/>
          <w:jc w:val="center"/>
        </w:trPr>
        <w:tc>
          <w:tcPr>
            <w:tcW w:w="1559" w:type="dxa"/>
            <w:vMerge/>
          </w:tcPr>
          <w:p w:rsidR="00163B65" w:rsidRDefault="00163B65">
            <w:pPr>
              <w:jc w:val="center"/>
              <w:rPr>
                <w:rFonts w:ascii="宋体" w:eastAsia="宋体" w:hAnsi="宋体"/>
                <w:sz w:val="24"/>
                <w:szCs w:val="24"/>
              </w:rPr>
            </w:pPr>
          </w:p>
        </w:tc>
        <w:tc>
          <w:tcPr>
            <w:tcW w:w="4322" w:type="dxa"/>
            <w:gridSpan w:val="3"/>
            <w:vAlign w:val="center"/>
          </w:tcPr>
          <w:p w:rsidR="00163B65" w:rsidRDefault="00687488">
            <w:pPr>
              <w:rPr>
                <w:rFonts w:ascii="宋体" w:eastAsia="宋体" w:hAnsi="宋体"/>
                <w:sz w:val="24"/>
                <w:szCs w:val="24"/>
              </w:rPr>
            </w:pPr>
            <w:r>
              <w:rPr>
                <w:rFonts w:ascii="宋体" w:eastAsia="宋体" w:hAnsi="宋体" w:hint="eastAsia"/>
                <w:sz w:val="24"/>
                <w:szCs w:val="24"/>
              </w:rPr>
              <w:t>其他危险化学品（非管制）</w:t>
            </w:r>
          </w:p>
        </w:tc>
        <w:tc>
          <w:tcPr>
            <w:tcW w:w="3099" w:type="dxa"/>
            <w:gridSpan w:val="2"/>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；储存</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tc>
      </w:tr>
      <w:tr w:rsidR="00163B65">
        <w:trPr>
          <w:trHeight w:val="836"/>
          <w:jc w:val="center"/>
        </w:trPr>
        <w:tc>
          <w:tcPr>
            <w:tcW w:w="1559" w:type="dxa"/>
            <w:vAlign w:val="center"/>
          </w:tcPr>
          <w:p w:rsidR="00163B65" w:rsidRDefault="00687488">
            <w:pPr>
              <w:rPr>
                <w:rFonts w:ascii="宋体" w:eastAsia="宋体" w:hAnsi="宋体"/>
                <w:sz w:val="24"/>
                <w:szCs w:val="24"/>
              </w:rPr>
            </w:pPr>
            <w:r>
              <w:rPr>
                <w:rFonts w:ascii="宋体" w:eastAsia="宋体" w:hAnsi="宋体" w:hint="eastAsia"/>
                <w:sz w:val="24"/>
                <w:szCs w:val="24"/>
              </w:rPr>
              <w:t>实验动物</w:t>
            </w:r>
          </w:p>
        </w:tc>
        <w:tc>
          <w:tcPr>
            <w:tcW w:w="7421" w:type="dxa"/>
            <w:gridSpan w:val="5"/>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r>
              <w:rPr>
                <w:rFonts w:ascii="宋体" w:eastAsia="宋体" w:hAnsi="宋体" w:cs="Arial" w:hint="eastAsia"/>
                <w:color w:val="333333"/>
                <w:sz w:val="24"/>
                <w:szCs w:val="24"/>
                <w:shd w:val="clear" w:color="auto" w:fill="FFFFFF"/>
              </w:rPr>
              <w:t>饲养</w:t>
            </w:r>
            <w:r>
              <w:rPr>
                <w:rFonts w:ascii="宋体" w:eastAsia="宋体" w:hAnsi="宋体" w:cs="Arial" w:hint="eastAsia"/>
                <w:color w:val="333333"/>
                <w:sz w:val="30"/>
                <w:szCs w:val="30"/>
                <w:shd w:val="clear" w:color="auto" w:fill="FFFFFF"/>
              </w:rPr>
              <w:sym w:font="Wingdings" w:char="00A8"/>
            </w:r>
          </w:p>
        </w:tc>
      </w:tr>
      <w:tr w:rsidR="00163B65">
        <w:trPr>
          <w:trHeight w:val="812"/>
          <w:jc w:val="center"/>
        </w:trPr>
        <w:tc>
          <w:tcPr>
            <w:tcW w:w="1559" w:type="dxa"/>
            <w:vAlign w:val="center"/>
          </w:tcPr>
          <w:p w:rsidR="00163B65" w:rsidRDefault="00687488">
            <w:pPr>
              <w:rPr>
                <w:rFonts w:ascii="宋体" w:eastAsia="宋体" w:hAnsi="宋体"/>
                <w:sz w:val="24"/>
                <w:szCs w:val="24"/>
              </w:rPr>
            </w:pPr>
            <w:r>
              <w:rPr>
                <w:rFonts w:ascii="宋体" w:eastAsia="宋体" w:hAnsi="宋体" w:hint="eastAsia"/>
                <w:sz w:val="24"/>
                <w:szCs w:val="24"/>
              </w:rPr>
              <w:t>病原微生物</w:t>
            </w:r>
          </w:p>
        </w:tc>
        <w:tc>
          <w:tcPr>
            <w:tcW w:w="7421" w:type="dxa"/>
            <w:gridSpan w:val="5"/>
            <w:vAlign w:val="center"/>
          </w:tcPr>
          <w:p w:rsidR="00163B65" w:rsidRDefault="00687488">
            <w:pPr>
              <w:rPr>
                <w:rFonts w:ascii="宋体" w:eastAsia="宋体" w:hAnsi="宋体"/>
                <w:sz w:val="24"/>
                <w:szCs w:val="24"/>
              </w:rPr>
            </w:pPr>
            <w:r>
              <w:rPr>
                <w:rFonts w:ascii="宋体" w:eastAsia="宋体" w:hAnsi="宋体" w:hint="eastAsia"/>
                <w:sz w:val="24"/>
                <w:szCs w:val="24"/>
              </w:rPr>
              <w:t>使用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；培</w:t>
            </w:r>
            <w:r>
              <w:rPr>
                <w:rFonts w:ascii="宋体" w:eastAsia="宋体" w:hAnsi="宋体" w:cs="Arial" w:hint="eastAsia"/>
                <w:color w:val="333333"/>
                <w:sz w:val="24"/>
                <w:szCs w:val="24"/>
                <w:shd w:val="clear" w:color="auto" w:fill="FFFFFF"/>
              </w:rPr>
              <w:t>养</w:t>
            </w:r>
            <w:r>
              <w:rPr>
                <w:rFonts w:ascii="宋体" w:eastAsia="宋体" w:hAnsi="宋体" w:cs="Arial" w:hint="eastAsia"/>
                <w:color w:val="333333"/>
                <w:sz w:val="30"/>
                <w:szCs w:val="30"/>
                <w:shd w:val="clear" w:color="auto" w:fill="FFFFFF"/>
              </w:rPr>
              <w:sym w:font="Wingdings" w:char="00A8"/>
            </w:r>
          </w:p>
        </w:tc>
      </w:tr>
      <w:tr w:rsidR="00163B65">
        <w:trPr>
          <w:trHeight w:val="669"/>
          <w:jc w:val="center"/>
        </w:trPr>
        <w:tc>
          <w:tcPr>
            <w:tcW w:w="1559" w:type="dxa"/>
            <w:vAlign w:val="center"/>
          </w:tcPr>
          <w:p w:rsidR="00163B65" w:rsidRDefault="00687488">
            <w:pPr>
              <w:rPr>
                <w:rFonts w:ascii="宋体" w:eastAsia="宋体" w:hAnsi="宋体"/>
                <w:sz w:val="24"/>
                <w:szCs w:val="24"/>
              </w:rPr>
            </w:pPr>
            <w:r>
              <w:rPr>
                <w:rFonts w:ascii="宋体" w:eastAsia="宋体" w:hAnsi="宋体" w:hint="eastAsia"/>
                <w:sz w:val="24"/>
                <w:szCs w:val="24"/>
              </w:rPr>
              <w:t>核技术设施</w:t>
            </w:r>
          </w:p>
        </w:tc>
        <w:tc>
          <w:tcPr>
            <w:tcW w:w="7421" w:type="dxa"/>
            <w:gridSpan w:val="5"/>
            <w:vAlign w:val="center"/>
          </w:tcPr>
          <w:p w:rsidR="00163B65" w:rsidRDefault="00687488">
            <w:pPr>
              <w:rPr>
                <w:rFonts w:ascii="宋体" w:eastAsia="宋体" w:hAnsi="宋体"/>
                <w:sz w:val="24"/>
                <w:szCs w:val="24"/>
              </w:rPr>
            </w:pPr>
            <w:r>
              <w:rPr>
                <w:rFonts w:ascii="宋体" w:eastAsia="宋体" w:hAnsi="宋体" w:hint="eastAsia"/>
                <w:sz w:val="24"/>
                <w:szCs w:val="24"/>
              </w:rPr>
              <w:t>放射源</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；非密封放射性物质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；射线装置</w:t>
            </w:r>
            <w:r>
              <w:rPr>
                <w:rFonts w:ascii="宋体" w:eastAsia="宋体" w:hAnsi="宋体" w:cs="Arial" w:hint="eastAsia"/>
                <w:color w:val="333333"/>
                <w:sz w:val="30"/>
                <w:szCs w:val="30"/>
                <w:shd w:val="clear" w:color="auto" w:fill="FFFFFF"/>
              </w:rPr>
              <w:sym w:font="Wingdings" w:char="00A8"/>
            </w:r>
          </w:p>
        </w:tc>
      </w:tr>
      <w:tr w:rsidR="00163B65">
        <w:trPr>
          <w:trHeight w:val="763"/>
          <w:jc w:val="center"/>
        </w:trPr>
        <w:tc>
          <w:tcPr>
            <w:tcW w:w="1559" w:type="dxa"/>
            <w:vAlign w:val="center"/>
          </w:tcPr>
          <w:p w:rsidR="00163B65" w:rsidRDefault="00687488">
            <w:pPr>
              <w:rPr>
                <w:rFonts w:ascii="宋体" w:eastAsia="宋体" w:hAnsi="宋体"/>
                <w:sz w:val="24"/>
                <w:szCs w:val="24"/>
              </w:rPr>
            </w:pPr>
            <w:r>
              <w:rPr>
                <w:rFonts w:ascii="宋体" w:eastAsia="宋体" w:hAnsi="宋体" w:hint="eastAsia"/>
                <w:sz w:val="24"/>
                <w:szCs w:val="24"/>
              </w:rPr>
              <w:t>特种设备</w:t>
            </w:r>
          </w:p>
        </w:tc>
        <w:tc>
          <w:tcPr>
            <w:tcW w:w="7421" w:type="dxa"/>
            <w:gridSpan w:val="5"/>
            <w:vAlign w:val="center"/>
          </w:tcPr>
          <w:p w:rsidR="00163B65" w:rsidRDefault="00687488">
            <w:pPr>
              <w:rPr>
                <w:rFonts w:ascii="宋体" w:eastAsia="宋体" w:hAnsi="宋体"/>
                <w:sz w:val="24"/>
                <w:szCs w:val="24"/>
              </w:rPr>
            </w:pPr>
            <w:r>
              <w:rPr>
                <w:rFonts w:ascii="宋体" w:eastAsia="宋体" w:hAnsi="宋体" w:hint="eastAsia"/>
                <w:sz w:val="24"/>
                <w:szCs w:val="24"/>
              </w:rPr>
              <w:t>锅炉</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；压力容器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；其他特种设备：</w:t>
            </w:r>
            <w:r>
              <w:rPr>
                <w:rFonts w:ascii="宋体" w:eastAsia="宋体" w:hAnsi="宋体" w:hint="eastAsia"/>
                <w:sz w:val="24"/>
                <w:szCs w:val="24"/>
                <w:u w:val="single"/>
              </w:rPr>
              <w:t xml:space="preserve">                </w:t>
            </w:r>
            <w:r>
              <w:rPr>
                <w:rFonts w:ascii="宋体" w:eastAsia="宋体" w:hAnsi="宋体" w:cs="Arial" w:hint="eastAsia"/>
                <w:color w:val="333333"/>
                <w:sz w:val="30"/>
                <w:szCs w:val="30"/>
                <w:shd w:val="clear" w:color="auto" w:fill="FFFFFF"/>
              </w:rPr>
              <w:sym w:font="Wingdings" w:char="00A8"/>
            </w:r>
            <w:r>
              <w:rPr>
                <w:rFonts w:ascii="宋体" w:eastAsia="宋体" w:hAnsi="宋体"/>
                <w:sz w:val="24"/>
                <w:szCs w:val="24"/>
                <w:u w:val="single"/>
              </w:rPr>
              <w:t xml:space="preserve">      </w:t>
            </w:r>
          </w:p>
        </w:tc>
      </w:tr>
      <w:tr w:rsidR="00163B65">
        <w:trPr>
          <w:trHeight w:val="1052"/>
          <w:jc w:val="center"/>
        </w:trPr>
        <w:tc>
          <w:tcPr>
            <w:tcW w:w="1559" w:type="dxa"/>
            <w:vAlign w:val="center"/>
          </w:tcPr>
          <w:p w:rsidR="00163B65" w:rsidRDefault="00687488">
            <w:pPr>
              <w:rPr>
                <w:rFonts w:ascii="宋体" w:eastAsia="宋体" w:hAnsi="宋体"/>
                <w:sz w:val="24"/>
                <w:szCs w:val="24"/>
              </w:rPr>
            </w:pPr>
            <w:r>
              <w:rPr>
                <w:rFonts w:ascii="宋体" w:eastAsia="宋体" w:hAnsi="宋体" w:hint="eastAsia"/>
                <w:sz w:val="24"/>
                <w:szCs w:val="24"/>
              </w:rPr>
              <w:t>高低温设备</w:t>
            </w:r>
          </w:p>
        </w:tc>
        <w:tc>
          <w:tcPr>
            <w:tcW w:w="7421" w:type="dxa"/>
            <w:gridSpan w:val="5"/>
            <w:vAlign w:val="center"/>
          </w:tcPr>
          <w:p w:rsidR="00163B65" w:rsidRDefault="00687488">
            <w:pPr>
              <w:rPr>
                <w:rFonts w:ascii="宋体" w:eastAsia="宋体" w:hAnsi="宋体" w:cs="Arial"/>
                <w:color w:val="333333"/>
                <w:sz w:val="24"/>
                <w:szCs w:val="24"/>
                <w:u w:val="single"/>
                <w:shd w:val="clear" w:color="auto" w:fill="FFFFFF"/>
              </w:rPr>
            </w:pPr>
            <w:r>
              <w:rPr>
                <w:rFonts w:ascii="宋体" w:eastAsia="宋体" w:hAnsi="宋体" w:hint="eastAsia"/>
                <w:sz w:val="24"/>
                <w:szCs w:val="24"/>
              </w:rPr>
              <w:t>马弗炉</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；烘箱</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；管式炉</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；反应釜</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；气体蒸发器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r>
              <w:rPr>
                <w:rFonts w:ascii="宋体" w:eastAsia="宋体" w:hAnsi="宋体" w:cs="Arial" w:hint="eastAsia"/>
                <w:color w:val="333333"/>
                <w:sz w:val="24"/>
                <w:szCs w:val="24"/>
                <w:shd w:val="clear" w:color="auto" w:fill="FFFFFF"/>
              </w:rPr>
              <w:t>液氮储罐</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；超低温冰箱</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；其他：</w:t>
            </w:r>
            <w:r>
              <w:rPr>
                <w:rFonts w:ascii="宋体" w:eastAsia="宋体" w:hAnsi="宋体" w:hint="eastAsia"/>
                <w:sz w:val="24"/>
                <w:szCs w:val="24"/>
                <w:u w:val="single"/>
              </w:rPr>
              <w:t xml:space="preserve">            </w:t>
            </w:r>
            <w:r>
              <w:rPr>
                <w:rFonts w:ascii="宋体" w:eastAsia="宋体" w:hAnsi="宋体" w:cs="Arial" w:hint="eastAsia"/>
                <w:color w:val="333333"/>
                <w:sz w:val="30"/>
                <w:szCs w:val="30"/>
                <w:shd w:val="clear" w:color="auto" w:fill="FFFFFF"/>
              </w:rPr>
              <w:sym w:font="Wingdings" w:char="00A8"/>
            </w:r>
          </w:p>
        </w:tc>
      </w:tr>
      <w:tr w:rsidR="00163B65">
        <w:trPr>
          <w:trHeight w:val="1203"/>
          <w:jc w:val="center"/>
        </w:trPr>
        <w:tc>
          <w:tcPr>
            <w:tcW w:w="1559" w:type="dxa"/>
            <w:vAlign w:val="center"/>
          </w:tcPr>
          <w:p w:rsidR="00163B65" w:rsidRDefault="00687488">
            <w:pPr>
              <w:rPr>
                <w:rFonts w:ascii="宋体" w:eastAsia="宋体" w:hAnsi="宋体"/>
                <w:sz w:val="24"/>
                <w:szCs w:val="24"/>
              </w:rPr>
            </w:pPr>
            <w:r>
              <w:rPr>
                <w:rFonts w:ascii="宋体" w:eastAsia="宋体" w:hAnsi="宋体" w:hint="eastAsia"/>
                <w:sz w:val="24"/>
                <w:szCs w:val="24"/>
              </w:rPr>
              <w:t>其他危险性设备</w:t>
            </w:r>
          </w:p>
        </w:tc>
        <w:tc>
          <w:tcPr>
            <w:tcW w:w="7421" w:type="dxa"/>
            <w:gridSpan w:val="5"/>
            <w:vAlign w:val="center"/>
          </w:tcPr>
          <w:p w:rsidR="00163B65" w:rsidRDefault="00687488">
            <w:pPr>
              <w:rPr>
                <w:rFonts w:ascii="宋体" w:eastAsia="宋体" w:hAnsi="宋体"/>
                <w:sz w:val="24"/>
                <w:szCs w:val="24"/>
              </w:rPr>
            </w:pPr>
            <w:r>
              <w:rPr>
                <w:rFonts w:ascii="宋体" w:eastAsia="宋体" w:hAnsi="宋体" w:hint="eastAsia"/>
                <w:sz w:val="24"/>
                <w:szCs w:val="24"/>
              </w:rPr>
              <w:t>高速离心机</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；激光器</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；切割类</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；锻造类</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；铸造类</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w:t>
            </w:r>
          </w:p>
          <w:p w:rsidR="00163B65" w:rsidRDefault="00687488">
            <w:pPr>
              <w:rPr>
                <w:rFonts w:ascii="宋体" w:eastAsia="宋体" w:hAnsi="宋体"/>
                <w:sz w:val="24"/>
                <w:szCs w:val="24"/>
              </w:rPr>
            </w:pPr>
            <w:r>
              <w:rPr>
                <w:rFonts w:ascii="宋体" w:eastAsia="宋体" w:hAnsi="宋体" w:hint="eastAsia"/>
                <w:sz w:val="24"/>
                <w:szCs w:val="24"/>
              </w:rPr>
              <w:t>起重机械</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；叉车</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；电子设备类</w:t>
            </w:r>
            <w:r>
              <w:rPr>
                <w:rFonts w:ascii="宋体" w:eastAsia="宋体" w:hAnsi="宋体" w:cs="Arial" w:hint="eastAsia"/>
                <w:color w:val="333333"/>
                <w:sz w:val="30"/>
                <w:szCs w:val="30"/>
                <w:shd w:val="clear" w:color="auto" w:fill="FFFFFF"/>
              </w:rPr>
              <w:sym w:font="Wingdings" w:char="00A8"/>
            </w:r>
            <w:r>
              <w:rPr>
                <w:rFonts w:ascii="宋体" w:eastAsia="宋体" w:hAnsi="宋体" w:hint="eastAsia"/>
                <w:sz w:val="24"/>
                <w:szCs w:val="24"/>
              </w:rPr>
              <w:t>；其他：</w:t>
            </w:r>
            <w:r>
              <w:rPr>
                <w:rFonts w:ascii="宋体" w:eastAsia="宋体" w:hAnsi="宋体" w:hint="eastAsia"/>
                <w:sz w:val="24"/>
                <w:szCs w:val="24"/>
                <w:u w:val="single"/>
              </w:rPr>
              <w:t xml:space="preserve">             </w:t>
            </w:r>
            <w:r>
              <w:rPr>
                <w:rFonts w:ascii="宋体" w:eastAsia="宋体" w:hAnsi="宋体" w:cs="Arial" w:hint="eastAsia"/>
                <w:color w:val="333333"/>
                <w:sz w:val="30"/>
                <w:szCs w:val="30"/>
                <w:shd w:val="clear" w:color="auto" w:fill="FFFFFF"/>
              </w:rPr>
              <w:sym w:font="Wingdings" w:char="00A8"/>
            </w:r>
          </w:p>
        </w:tc>
      </w:tr>
    </w:tbl>
    <w:tbl>
      <w:tblPr>
        <w:tblW w:w="8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7433"/>
      </w:tblGrid>
      <w:tr w:rsidR="00163B65">
        <w:trPr>
          <w:trHeight w:hRule="exact" w:val="720"/>
          <w:jc w:val="center"/>
        </w:trPr>
        <w:tc>
          <w:tcPr>
            <w:tcW w:w="8619" w:type="dxa"/>
            <w:gridSpan w:val="2"/>
            <w:vAlign w:val="center"/>
          </w:tcPr>
          <w:p w:rsidR="00163B65" w:rsidRDefault="00687488">
            <w:pPr>
              <w:snapToGrid w:val="0"/>
              <w:rPr>
                <w:rFonts w:ascii="仿宋" w:eastAsia="仿宋" w:hAnsi="仿宋"/>
                <w:sz w:val="28"/>
                <w:szCs w:val="28"/>
              </w:rPr>
            </w:pPr>
            <w:bookmarkStart w:id="2" w:name="_Hlk97218340"/>
            <w:r>
              <w:rPr>
                <w:rFonts w:ascii="仿宋" w:eastAsia="仿宋" w:hAnsi="仿宋" w:cs="Times New Roman" w:hint="eastAsia"/>
                <w:b/>
                <w:sz w:val="32"/>
                <w:szCs w:val="24"/>
              </w:rPr>
              <w:lastRenderedPageBreak/>
              <w:t>二、风险辨识</w:t>
            </w:r>
          </w:p>
        </w:tc>
      </w:tr>
      <w:tr w:rsidR="00163B65">
        <w:trPr>
          <w:trHeight w:hRule="exact" w:val="4478"/>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化学类危险源辨识</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shd w:val="clear" w:color="auto" w:fill="FFFFFF"/>
              </w:rPr>
              <w:t>（针对本实验室暂存或使用的特定种类危险化学品在实验过程中可能出现的中毒、灼伤、起火、爆炸等风险进行辨识分析）</w:t>
            </w:r>
          </w:p>
        </w:tc>
      </w:tr>
      <w:tr w:rsidR="00163B65">
        <w:trPr>
          <w:trHeight w:hRule="exact" w:val="4228"/>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生物类危险源辨识</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shd w:val="clear" w:color="auto" w:fill="FFFFFF"/>
              </w:rPr>
              <w:t>（针对本实验室存储或使用的病原微生物、实验动物、生物有害因子等可能出现的人员感染、传播、扩散等风险进行辨识分析）</w:t>
            </w: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tc>
      </w:tr>
      <w:tr w:rsidR="00163B65">
        <w:trPr>
          <w:trHeight w:hRule="exact" w:val="4183"/>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辐射类危险源辨识</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（针对本实验</w:t>
            </w:r>
            <w:r>
              <w:rPr>
                <w:rFonts w:ascii="仿宋" w:eastAsia="仿宋" w:hAnsi="仿宋" w:hint="eastAsia"/>
                <w:sz w:val="28"/>
                <w:szCs w:val="28"/>
                <w:shd w:val="clear" w:color="auto" w:fill="FFFFFF"/>
              </w:rPr>
              <w:t>室</w:t>
            </w:r>
            <w:r>
              <w:rPr>
                <w:rFonts w:ascii="仿宋" w:eastAsia="仿宋" w:hAnsi="仿宋" w:hint="eastAsia"/>
                <w:sz w:val="28"/>
                <w:szCs w:val="28"/>
              </w:rPr>
              <w:t>存储或使用的放射源、非密封放射性物质、射线装置等可能出现的放射性物质泄漏造成环境辐射污染、扩散等风险进行辨识分析）</w:t>
            </w: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tc>
      </w:tr>
      <w:tr w:rsidR="00163B65">
        <w:trPr>
          <w:trHeight w:hRule="exact" w:val="5822"/>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lastRenderedPageBreak/>
              <w:t>机械及高</w:t>
            </w:r>
            <w:r w:rsidR="00244381">
              <w:rPr>
                <w:rFonts w:ascii="仿宋" w:eastAsia="仿宋" w:hAnsi="仿宋" w:hint="eastAsia"/>
                <w:sz w:val="28"/>
                <w:szCs w:val="28"/>
              </w:rPr>
              <w:t>低</w:t>
            </w:r>
            <w:r>
              <w:rPr>
                <w:rFonts w:ascii="仿宋" w:eastAsia="仿宋" w:hAnsi="仿宋" w:hint="eastAsia"/>
                <w:sz w:val="28"/>
                <w:szCs w:val="28"/>
              </w:rPr>
              <w:t>温设备类危险源辨识</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（针对高低温设备可能引起的起火、灼伤、冻伤，机械设备可能引起的机械性损伤等风险进行辨识分析）</w:t>
            </w:r>
          </w:p>
        </w:tc>
      </w:tr>
      <w:tr w:rsidR="00163B65">
        <w:trPr>
          <w:trHeight w:hRule="exact" w:val="4110"/>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电子类危险源辨识</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（针对电子设施设备可能存在的触电和电气火灾等风险进行辨识分析）</w:t>
            </w:r>
          </w:p>
          <w:p w:rsidR="00163B65" w:rsidRDefault="00163B65">
            <w:pPr>
              <w:snapToGrid w:val="0"/>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tc>
      </w:tr>
      <w:tr w:rsidR="00163B65">
        <w:trPr>
          <w:trHeight w:hRule="exact" w:val="3813"/>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其他类危险源辨识</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（针对本实验室存在的可能对人员、设备设施、环境等产生危害的其他设备或操作进行辨识分析）</w:t>
            </w: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tc>
      </w:tr>
      <w:bookmarkEnd w:id="2"/>
      <w:tr w:rsidR="00163B65">
        <w:trPr>
          <w:trHeight w:hRule="exact" w:val="679"/>
          <w:jc w:val="center"/>
        </w:trPr>
        <w:tc>
          <w:tcPr>
            <w:tcW w:w="8619" w:type="dxa"/>
            <w:gridSpan w:val="2"/>
            <w:vAlign w:val="center"/>
          </w:tcPr>
          <w:p w:rsidR="00163B65" w:rsidRDefault="00687488">
            <w:pPr>
              <w:snapToGrid w:val="0"/>
              <w:rPr>
                <w:rFonts w:ascii="仿宋" w:eastAsia="仿宋" w:hAnsi="仿宋" w:cs="Times New Roman"/>
                <w:b/>
                <w:sz w:val="32"/>
                <w:szCs w:val="24"/>
              </w:rPr>
            </w:pPr>
            <w:r>
              <w:rPr>
                <w:rFonts w:ascii="仿宋" w:eastAsia="仿宋" w:hAnsi="仿宋" w:cs="Times New Roman" w:hint="eastAsia"/>
                <w:b/>
                <w:sz w:val="32"/>
                <w:szCs w:val="24"/>
              </w:rPr>
              <w:lastRenderedPageBreak/>
              <w:t>三、风险管控</w:t>
            </w:r>
          </w:p>
        </w:tc>
      </w:tr>
      <w:tr w:rsidR="00163B65">
        <w:trPr>
          <w:trHeight w:hRule="exact" w:val="4443"/>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人员教育培训</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（描述项目负责人及团队人员学历背景、针对危险源教育培训情况、人员掌握程度）</w:t>
            </w:r>
          </w:p>
        </w:tc>
      </w:tr>
      <w:tr w:rsidR="00163B65">
        <w:trPr>
          <w:trHeight w:hRule="exact" w:val="4408"/>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采取的</w:t>
            </w:r>
          </w:p>
          <w:p w:rsidR="00163B65" w:rsidRDefault="00687488">
            <w:pPr>
              <w:jc w:val="center"/>
              <w:rPr>
                <w:rFonts w:ascii="仿宋" w:eastAsia="仿宋" w:hAnsi="仿宋"/>
                <w:sz w:val="28"/>
                <w:szCs w:val="28"/>
              </w:rPr>
            </w:pPr>
            <w:r>
              <w:rPr>
                <w:rFonts w:ascii="仿宋" w:eastAsia="仿宋" w:hAnsi="仿宋" w:hint="eastAsia"/>
                <w:sz w:val="28"/>
                <w:szCs w:val="28"/>
              </w:rPr>
              <w:t>管控措施</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（描述针对危险源管理和防范措施，包括制定课题组安全例会、实验室值班值守、每日三查等规章、标准操作规程、安全注意事项、防护用品配备等）</w:t>
            </w: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tc>
      </w:tr>
      <w:tr w:rsidR="00163B65">
        <w:trPr>
          <w:trHeight w:hRule="exact" w:val="3813"/>
          <w:jc w:val="center"/>
        </w:trPr>
        <w:tc>
          <w:tcPr>
            <w:tcW w:w="1186"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事故应急保障措施</w:t>
            </w:r>
          </w:p>
        </w:tc>
        <w:tc>
          <w:tcPr>
            <w:tcW w:w="7433" w:type="dxa"/>
          </w:tcPr>
          <w:p w:rsidR="00163B65" w:rsidRDefault="00687488">
            <w:pPr>
              <w:snapToGrid w:val="0"/>
              <w:rPr>
                <w:rFonts w:ascii="仿宋" w:eastAsia="仿宋" w:hAnsi="仿宋"/>
                <w:sz w:val="28"/>
                <w:szCs w:val="28"/>
              </w:rPr>
            </w:pPr>
            <w:r>
              <w:rPr>
                <w:rFonts w:ascii="仿宋" w:eastAsia="仿宋" w:hAnsi="仿宋" w:hint="eastAsia"/>
                <w:sz w:val="28"/>
                <w:szCs w:val="28"/>
              </w:rPr>
              <w:t>（描述出现可能发生的事故时采取的应急处置措施）</w:t>
            </w: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tc>
      </w:tr>
    </w:tbl>
    <w:p w:rsidR="00163B65" w:rsidRDefault="00687488">
      <w:pPr>
        <w:rPr>
          <w:rFonts w:ascii="仿宋" w:eastAsia="仿宋" w:hAnsi="仿宋" w:cs="Times New Roman"/>
          <w:b/>
          <w:sz w:val="32"/>
          <w:szCs w:val="24"/>
        </w:rPr>
      </w:pPr>
      <w:r>
        <w:rPr>
          <w:rFonts w:ascii="仿宋" w:eastAsia="仿宋" w:hAnsi="仿宋" w:cs="Times New Roman" w:hint="eastAsia"/>
          <w:b/>
          <w:sz w:val="32"/>
          <w:szCs w:val="24"/>
        </w:rPr>
        <w:br w:type="page"/>
      </w: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4"/>
        <w:gridCol w:w="6736"/>
      </w:tblGrid>
      <w:tr w:rsidR="00163B65">
        <w:trPr>
          <w:trHeight w:hRule="exact" w:val="752"/>
          <w:jc w:val="center"/>
        </w:trPr>
        <w:tc>
          <w:tcPr>
            <w:tcW w:w="8460" w:type="dxa"/>
            <w:gridSpan w:val="2"/>
            <w:vAlign w:val="center"/>
          </w:tcPr>
          <w:p w:rsidR="00163B65" w:rsidRDefault="00687488" w:rsidP="00732B7D">
            <w:pPr>
              <w:snapToGrid w:val="0"/>
              <w:rPr>
                <w:rFonts w:ascii="仿宋" w:eastAsia="仿宋" w:hAnsi="仿宋" w:cs="Times New Roman"/>
                <w:b/>
                <w:sz w:val="32"/>
                <w:szCs w:val="24"/>
              </w:rPr>
            </w:pPr>
            <w:r>
              <w:rPr>
                <w:rFonts w:ascii="仿宋" w:eastAsia="仿宋" w:hAnsi="仿宋" w:cs="Times New Roman" w:hint="eastAsia"/>
                <w:b/>
                <w:sz w:val="32"/>
                <w:szCs w:val="24"/>
              </w:rPr>
              <w:lastRenderedPageBreak/>
              <w:t>四、分类</w:t>
            </w:r>
            <w:r w:rsidR="00732B7D">
              <w:rPr>
                <w:rFonts w:ascii="仿宋" w:eastAsia="仿宋" w:hAnsi="仿宋" w:cs="Times New Roman" w:hint="eastAsia"/>
                <w:b/>
                <w:sz w:val="32"/>
                <w:szCs w:val="24"/>
              </w:rPr>
              <w:t>分级</w:t>
            </w:r>
          </w:p>
        </w:tc>
      </w:tr>
      <w:tr w:rsidR="00163B65">
        <w:trPr>
          <w:trHeight w:hRule="exact" w:val="1465"/>
          <w:jc w:val="center"/>
        </w:trPr>
        <w:tc>
          <w:tcPr>
            <w:tcW w:w="1724" w:type="dxa"/>
            <w:vMerge w:val="restart"/>
            <w:vAlign w:val="center"/>
          </w:tcPr>
          <w:p w:rsidR="00163B65" w:rsidRDefault="00687488">
            <w:pPr>
              <w:jc w:val="center"/>
              <w:rPr>
                <w:rFonts w:ascii="仿宋" w:eastAsia="仿宋" w:hAnsi="仿宋"/>
                <w:sz w:val="28"/>
                <w:szCs w:val="28"/>
              </w:rPr>
            </w:pPr>
            <w:r>
              <w:rPr>
                <w:rFonts w:ascii="仿宋" w:eastAsia="仿宋" w:hAnsi="仿宋" w:hint="eastAsia"/>
                <w:sz w:val="28"/>
                <w:szCs w:val="28"/>
              </w:rPr>
              <w:t>实验室</w:t>
            </w:r>
          </w:p>
          <w:p w:rsidR="00163B65" w:rsidRDefault="00687488">
            <w:pPr>
              <w:jc w:val="center"/>
              <w:rPr>
                <w:rFonts w:ascii="仿宋" w:eastAsia="仿宋" w:hAnsi="仿宋"/>
                <w:sz w:val="28"/>
                <w:szCs w:val="28"/>
              </w:rPr>
            </w:pPr>
            <w:r>
              <w:rPr>
                <w:rFonts w:ascii="仿宋" w:eastAsia="仿宋" w:hAnsi="仿宋" w:hint="eastAsia"/>
                <w:sz w:val="28"/>
                <w:szCs w:val="28"/>
              </w:rPr>
              <w:t>分类</w:t>
            </w:r>
            <w:r w:rsidR="00732B7D">
              <w:rPr>
                <w:rFonts w:ascii="仿宋" w:eastAsia="仿宋" w:hAnsi="仿宋" w:hint="eastAsia"/>
                <w:sz w:val="28"/>
                <w:szCs w:val="28"/>
              </w:rPr>
              <w:t>分级</w:t>
            </w:r>
          </w:p>
        </w:tc>
        <w:tc>
          <w:tcPr>
            <w:tcW w:w="6736" w:type="dxa"/>
            <w:vAlign w:val="center"/>
          </w:tcPr>
          <w:p w:rsidR="00163B65" w:rsidRDefault="00687488">
            <w:pPr>
              <w:rPr>
                <w:rFonts w:ascii="仿宋" w:eastAsia="仿宋" w:hAnsi="仿宋" w:cs="HiddenHorzOCR"/>
                <w:kern w:val="0"/>
                <w:sz w:val="32"/>
                <w:szCs w:val="32"/>
              </w:rPr>
            </w:pPr>
            <w:r>
              <w:rPr>
                <w:rFonts w:ascii="仿宋" w:eastAsia="仿宋" w:hAnsi="仿宋" w:cs="HiddenHorzOCR" w:hint="eastAsia"/>
                <w:kern w:val="0"/>
                <w:sz w:val="32"/>
                <w:szCs w:val="32"/>
              </w:rPr>
              <w:t>化学类</w:t>
            </w:r>
            <w:r>
              <w:rPr>
                <w:rFonts w:ascii="仿宋" w:eastAsia="仿宋" w:hAnsi="仿宋" w:cs="HiddenHorzOCR" w:hint="eastAsia"/>
                <w:kern w:val="0"/>
                <w:sz w:val="32"/>
                <w:szCs w:val="32"/>
              </w:rPr>
              <w:sym w:font="Wingdings" w:char="00A8"/>
            </w:r>
            <w:r>
              <w:rPr>
                <w:rFonts w:ascii="仿宋" w:eastAsia="仿宋" w:hAnsi="仿宋" w:cs="HiddenHorzOCR" w:hint="eastAsia"/>
                <w:kern w:val="0"/>
                <w:sz w:val="32"/>
                <w:szCs w:val="32"/>
              </w:rPr>
              <w:t>；生物类</w:t>
            </w:r>
            <w:r>
              <w:rPr>
                <w:rFonts w:ascii="仿宋" w:eastAsia="仿宋" w:hAnsi="仿宋" w:cs="HiddenHorzOCR" w:hint="eastAsia"/>
                <w:kern w:val="0"/>
                <w:sz w:val="32"/>
                <w:szCs w:val="32"/>
              </w:rPr>
              <w:sym w:font="Wingdings" w:char="00A8"/>
            </w:r>
            <w:r>
              <w:rPr>
                <w:rFonts w:ascii="仿宋" w:eastAsia="仿宋" w:hAnsi="仿宋" w:cs="HiddenHorzOCR" w:hint="eastAsia"/>
                <w:kern w:val="0"/>
                <w:sz w:val="32"/>
                <w:szCs w:val="32"/>
              </w:rPr>
              <w:t>；辐射类</w:t>
            </w:r>
            <w:r>
              <w:rPr>
                <w:rFonts w:ascii="仿宋" w:eastAsia="仿宋" w:hAnsi="仿宋" w:cs="HiddenHorzOCR" w:hint="eastAsia"/>
                <w:kern w:val="0"/>
                <w:sz w:val="32"/>
                <w:szCs w:val="32"/>
              </w:rPr>
              <w:sym w:font="Wingdings" w:char="00A8"/>
            </w:r>
            <w:r>
              <w:rPr>
                <w:rFonts w:ascii="仿宋" w:eastAsia="仿宋" w:hAnsi="仿宋" w:cs="HiddenHorzOCR" w:hint="eastAsia"/>
                <w:kern w:val="0"/>
                <w:sz w:val="32"/>
                <w:szCs w:val="32"/>
              </w:rPr>
              <w:t>；</w:t>
            </w:r>
          </w:p>
          <w:p w:rsidR="00163B65" w:rsidRDefault="00687488">
            <w:pPr>
              <w:rPr>
                <w:rFonts w:ascii="仿宋" w:eastAsia="仿宋" w:hAnsi="仿宋"/>
                <w:sz w:val="28"/>
                <w:szCs w:val="28"/>
              </w:rPr>
            </w:pPr>
            <w:r>
              <w:rPr>
                <w:rFonts w:ascii="仿宋" w:eastAsia="仿宋" w:hAnsi="仿宋" w:cs="HiddenHorzOCR" w:hint="eastAsia"/>
                <w:kern w:val="0"/>
                <w:sz w:val="32"/>
                <w:szCs w:val="32"/>
              </w:rPr>
              <w:t>设备类</w:t>
            </w:r>
            <w:r>
              <w:rPr>
                <w:rFonts w:ascii="仿宋" w:eastAsia="仿宋" w:hAnsi="仿宋" w:cs="HiddenHorzOCR" w:hint="eastAsia"/>
                <w:kern w:val="0"/>
                <w:sz w:val="32"/>
                <w:szCs w:val="32"/>
              </w:rPr>
              <w:sym w:font="Wingdings" w:char="00A8"/>
            </w:r>
            <w:r>
              <w:rPr>
                <w:rFonts w:ascii="仿宋" w:eastAsia="仿宋" w:hAnsi="仿宋" w:cs="HiddenHorzOCR" w:hint="eastAsia"/>
                <w:kern w:val="0"/>
                <w:sz w:val="32"/>
                <w:szCs w:val="32"/>
              </w:rPr>
              <w:t>；电子类</w:t>
            </w:r>
            <w:r>
              <w:rPr>
                <w:rFonts w:ascii="仿宋" w:eastAsia="仿宋" w:hAnsi="仿宋" w:cs="HiddenHorzOCR" w:hint="eastAsia"/>
                <w:kern w:val="0"/>
                <w:sz w:val="32"/>
                <w:szCs w:val="32"/>
              </w:rPr>
              <w:sym w:font="Wingdings" w:char="00A8"/>
            </w:r>
            <w:r>
              <w:rPr>
                <w:rFonts w:ascii="仿宋" w:eastAsia="仿宋" w:hAnsi="仿宋" w:cs="HiddenHorzOCR" w:hint="eastAsia"/>
                <w:kern w:val="0"/>
                <w:sz w:val="32"/>
                <w:szCs w:val="32"/>
              </w:rPr>
              <w:t>；其他类</w:t>
            </w:r>
            <w:r>
              <w:rPr>
                <w:rFonts w:ascii="仿宋" w:eastAsia="仿宋" w:hAnsi="仿宋" w:cs="HiddenHorzOCR" w:hint="eastAsia"/>
                <w:kern w:val="0"/>
                <w:sz w:val="32"/>
                <w:szCs w:val="32"/>
              </w:rPr>
              <w:sym w:font="Wingdings" w:char="00A8"/>
            </w:r>
            <w:r>
              <w:rPr>
                <w:rFonts w:ascii="仿宋" w:eastAsia="仿宋" w:hAnsi="仿宋" w:cs="HiddenHorzOCR" w:hint="eastAsia"/>
                <w:kern w:val="0"/>
                <w:sz w:val="32"/>
                <w:szCs w:val="32"/>
              </w:rPr>
              <w:tab/>
            </w:r>
          </w:p>
        </w:tc>
      </w:tr>
      <w:tr w:rsidR="00163B65">
        <w:trPr>
          <w:trHeight w:hRule="exact" w:val="3234"/>
          <w:jc w:val="center"/>
        </w:trPr>
        <w:tc>
          <w:tcPr>
            <w:tcW w:w="1724" w:type="dxa"/>
            <w:vMerge/>
            <w:vAlign w:val="center"/>
          </w:tcPr>
          <w:p w:rsidR="00163B65" w:rsidRDefault="00163B65">
            <w:pPr>
              <w:jc w:val="center"/>
              <w:rPr>
                <w:rFonts w:ascii="仿宋" w:eastAsia="仿宋" w:hAnsi="仿宋"/>
                <w:sz w:val="28"/>
                <w:szCs w:val="28"/>
              </w:rPr>
            </w:pPr>
          </w:p>
        </w:tc>
        <w:tc>
          <w:tcPr>
            <w:tcW w:w="6736" w:type="dxa"/>
            <w:vAlign w:val="center"/>
          </w:tcPr>
          <w:p w:rsidR="00163B65" w:rsidRDefault="00687488">
            <w:pPr>
              <w:rPr>
                <w:rFonts w:ascii="仿宋" w:eastAsia="仿宋" w:hAnsi="仿宋" w:cs="HiddenHorzOCR"/>
                <w:kern w:val="0"/>
                <w:sz w:val="32"/>
                <w:szCs w:val="32"/>
              </w:rPr>
            </w:pPr>
            <w:r>
              <w:rPr>
                <w:rFonts w:ascii="仿宋" w:eastAsia="仿宋" w:hAnsi="仿宋" w:cs="HiddenHorzOCR"/>
                <w:kern w:val="0"/>
                <w:sz w:val="32"/>
                <w:szCs w:val="32"/>
              </w:rPr>
              <w:t>I级</w:t>
            </w:r>
            <w:r>
              <w:rPr>
                <w:rFonts w:ascii="仿宋" w:eastAsia="仿宋" w:hAnsi="仿宋" w:cs="HiddenHorzOCR" w:hint="eastAsia"/>
                <w:kern w:val="0"/>
                <w:sz w:val="32"/>
                <w:szCs w:val="32"/>
              </w:rPr>
              <w:t>风险</w:t>
            </w:r>
            <w:r>
              <w:rPr>
                <w:rFonts w:ascii="仿宋" w:eastAsia="仿宋" w:hAnsi="仿宋" w:cs="HiddenHorzOCR"/>
                <w:kern w:val="0"/>
                <w:sz w:val="32"/>
                <w:szCs w:val="32"/>
              </w:rPr>
              <w:t>实验室</w:t>
            </w:r>
            <w:r>
              <w:rPr>
                <w:rFonts w:ascii="宋体" w:eastAsia="宋体" w:hAnsi="宋体" w:hint="eastAsia"/>
                <w:sz w:val="28"/>
                <w:szCs w:val="28"/>
              </w:rPr>
              <w:sym w:font="Wingdings" w:char="00A8"/>
            </w:r>
          </w:p>
          <w:p w:rsidR="00163B65" w:rsidRDefault="00687488">
            <w:pPr>
              <w:rPr>
                <w:rFonts w:ascii="仿宋" w:eastAsia="仿宋" w:hAnsi="仿宋" w:cs="HiddenHorzOCR"/>
                <w:kern w:val="0"/>
                <w:sz w:val="32"/>
                <w:szCs w:val="32"/>
              </w:rPr>
            </w:pPr>
            <w:r>
              <w:rPr>
                <w:rFonts w:ascii="仿宋" w:eastAsia="仿宋" w:hAnsi="仿宋" w:cs="HiddenHorzOCR"/>
                <w:kern w:val="0"/>
                <w:sz w:val="32"/>
                <w:szCs w:val="32"/>
              </w:rPr>
              <w:t>II</w:t>
            </w:r>
            <w:r>
              <w:rPr>
                <w:rFonts w:ascii="仿宋" w:eastAsia="仿宋" w:hAnsi="仿宋" w:cs="HiddenHorzOCR" w:hint="eastAsia"/>
                <w:kern w:val="0"/>
                <w:sz w:val="32"/>
                <w:szCs w:val="32"/>
              </w:rPr>
              <w:t>级风险</w:t>
            </w:r>
            <w:r>
              <w:rPr>
                <w:rFonts w:ascii="仿宋" w:eastAsia="仿宋" w:hAnsi="仿宋" w:cs="HiddenHorzOCR"/>
                <w:kern w:val="0"/>
                <w:sz w:val="32"/>
                <w:szCs w:val="32"/>
              </w:rPr>
              <w:t>实验室</w:t>
            </w:r>
            <w:r>
              <w:rPr>
                <w:rFonts w:ascii="宋体" w:eastAsia="宋体" w:hAnsi="宋体" w:hint="eastAsia"/>
                <w:sz w:val="28"/>
                <w:szCs w:val="28"/>
              </w:rPr>
              <w:sym w:font="Wingdings" w:char="00A8"/>
            </w:r>
          </w:p>
          <w:p w:rsidR="00163B65" w:rsidRDefault="00687488">
            <w:pPr>
              <w:rPr>
                <w:rFonts w:ascii="仿宋" w:eastAsia="仿宋" w:hAnsi="仿宋" w:cs="HiddenHorzOCR"/>
                <w:kern w:val="0"/>
                <w:sz w:val="32"/>
                <w:szCs w:val="32"/>
              </w:rPr>
            </w:pPr>
            <w:r>
              <w:rPr>
                <w:rFonts w:ascii="仿宋" w:eastAsia="仿宋" w:hAnsi="仿宋" w:cs="HiddenHorzOCR"/>
                <w:kern w:val="0"/>
                <w:sz w:val="32"/>
                <w:szCs w:val="32"/>
              </w:rPr>
              <w:t>III级</w:t>
            </w:r>
            <w:r>
              <w:rPr>
                <w:rFonts w:ascii="仿宋" w:eastAsia="仿宋" w:hAnsi="仿宋" w:cs="HiddenHorzOCR" w:hint="eastAsia"/>
                <w:kern w:val="0"/>
                <w:sz w:val="32"/>
                <w:szCs w:val="32"/>
              </w:rPr>
              <w:t>风险</w:t>
            </w:r>
            <w:r>
              <w:rPr>
                <w:rFonts w:ascii="仿宋" w:eastAsia="仿宋" w:hAnsi="仿宋" w:cs="HiddenHorzOCR"/>
                <w:kern w:val="0"/>
                <w:sz w:val="32"/>
                <w:szCs w:val="32"/>
              </w:rPr>
              <w:t>实验室</w:t>
            </w:r>
            <w:r>
              <w:rPr>
                <w:rFonts w:ascii="宋体" w:eastAsia="宋体" w:hAnsi="宋体" w:hint="eastAsia"/>
                <w:sz w:val="28"/>
                <w:szCs w:val="28"/>
              </w:rPr>
              <w:sym w:font="Wingdings" w:char="00A8"/>
            </w:r>
          </w:p>
          <w:p w:rsidR="00163B65" w:rsidRDefault="00687488">
            <w:pPr>
              <w:rPr>
                <w:rFonts w:ascii="仿宋" w:eastAsia="仿宋" w:hAnsi="仿宋" w:cs="HiddenHorzOCR"/>
                <w:kern w:val="0"/>
                <w:sz w:val="32"/>
                <w:szCs w:val="32"/>
              </w:rPr>
            </w:pPr>
            <w:r>
              <w:rPr>
                <w:rFonts w:ascii="仿宋" w:eastAsia="仿宋" w:hAnsi="仿宋" w:cs="Yu Gothic" w:hint="eastAsia"/>
                <w:kern w:val="0"/>
                <w:sz w:val="32"/>
                <w:szCs w:val="32"/>
              </w:rPr>
              <w:t>I</w:t>
            </w:r>
            <w:r>
              <w:rPr>
                <w:rFonts w:ascii="仿宋" w:eastAsia="仿宋" w:hAnsi="仿宋" w:cs="Yu Gothic"/>
                <w:kern w:val="0"/>
                <w:sz w:val="32"/>
                <w:szCs w:val="32"/>
              </w:rPr>
              <w:t>V</w:t>
            </w:r>
            <w:r>
              <w:rPr>
                <w:rFonts w:ascii="仿宋" w:eastAsia="仿宋" w:hAnsi="仿宋" w:cs="宋体" w:hint="eastAsia"/>
                <w:kern w:val="0"/>
                <w:sz w:val="32"/>
                <w:szCs w:val="32"/>
              </w:rPr>
              <w:t>级</w:t>
            </w:r>
            <w:r>
              <w:rPr>
                <w:rFonts w:ascii="仿宋" w:eastAsia="仿宋" w:hAnsi="仿宋" w:cs="HiddenHorzOCR" w:hint="eastAsia"/>
                <w:kern w:val="0"/>
                <w:sz w:val="32"/>
                <w:szCs w:val="32"/>
              </w:rPr>
              <w:t>风险</w:t>
            </w:r>
            <w:r>
              <w:rPr>
                <w:rFonts w:ascii="仿宋" w:eastAsia="仿宋" w:hAnsi="仿宋" w:cs="HiddenHorzOCR"/>
                <w:kern w:val="0"/>
                <w:sz w:val="32"/>
                <w:szCs w:val="32"/>
              </w:rPr>
              <w:t>实验室</w:t>
            </w:r>
            <w:r>
              <w:rPr>
                <w:rFonts w:ascii="宋体" w:eastAsia="宋体" w:hAnsi="宋体" w:hint="eastAsia"/>
                <w:sz w:val="28"/>
                <w:szCs w:val="28"/>
              </w:rPr>
              <w:sym w:font="Wingdings" w:char="00A8"/>
            </w:r>
          </w:p>
        </w:tc>
      </w:tr>
      <w:tr w:rsidR="00163B65">
        <w:trPr>
          <w:trHeight w:hRule="exact" w:val="4204"/>
          <w:jc w:val="center"/>
        </w:trPr>
        <w:tc>
          <w:tcPr>
            <w:tcW w:w="1724"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安全承诺</w:t>
            </w:r>
          </w:p>
        </w:tc>
        <w:tc>
          <w:tcPr>
            <w:tcW w:w="6736" w:type="dxa"/>
            <w:vAlign w:val="center"/>
          </w:tcPr>
          <w:p w:rsidR="00163B65" w:rsidRDefault="00163B65">
            <w:pPr>
              <w:rPr>
                <w:rFonts w:ascii="仿宋" w:eastAsia="仿宋" w:hAnsi="仿宋" w:cs="HiddenHorzOCR"/>
                <w:kern w:val="0"/>
                <w:sz w:val="32"/>
                <w:szCs w:val="32"/>
              </w:rPr>
            </w:pPr>
          </w:p>
          <w:p w:rsidR="00163B65" w:rsidRDefault="00163B65">
            <w:pPr>
              <w:rPr>
                <w:rFonts w:ascii="仿宋" w:eastAsia="仿宋" w:hAnsi="仿宋" w:cs="HiddenHorzOCR"/>
                <w:kern w:val="0"/>
                <w:sz w:val="32"/>
                <w:szCs w:val="32"/>
              </w:rPr>
            </w:pPr>
          </w:p>
          <w:p w:rsidR="00163B65" w:rsidRDefault="00163B65">
            <w:pPr>
              <w:rPr>
                <w:rFonts w:ascii="仿宋" w:eastAsia="仿宋" w:hAnsi="仿宋" w:cs="HiddenHorzOCR"/>
                <w:kern w:val="0"/>
                <w:sz w:val="32"/>
                <w:szCs w:val="32"/>
              </w:rPr>
            </w:pPr>
          </w:p>
          <w:p w:rsidR="00163B65" w:rsidRDefault="00163B65">
            <w:pPr>
              <w:rPr>
                <w:rFonts w:ascii="仿宋" w:eastAsia="仿宋" w:hAnsi="仿宋" w:cs="HiddenHorzOCR"/>
                <w:kern w:val="0"/>
                <w:sz w:val="32"/>
                <w:szCs w:val="32"/>
              </w:rPr>
            </w:pPr>
          </w:p>
          <w:p w:rsidR="00163B65" w:rsidRDefault="00687488">
            <w:pPr>
              <w:wordWrap w:val="0"/>
              <w:jc w:val="center"/>
              <w:rPr>
                <w:rFonts w:ascii="仿宋" w:eastAsia="仿宋" w:hAnsi="仿宋" w:cs="HiddenHorzOCR"/>
                <w:kern w:val="0"/>
                <w:sz w:val="28"/>
                <w:szCs w:val="28"/>
              </w:rPr>
            </w:pPr>
            <w:r>
              <w:rPr>
                <w:rFonts w:ascii="仿宋" w:eastAsia="仿宋" w:hAnsi="仿宋" w:cs="HiddenHorzOCR" w:hint="eastAsia"/>
                <w:kern w:val="0"/>
                <w:sz w:val="24"/>
                <w:szCs w:val="24"/>
              </w:rPr>
              <w:t xml:space="preserve">             </w:t>
            </w:r>
            <w:r>
              <w:rPr>
                <w:rFonts w:ascii="仿宋" w:eastAsia="仿宋" w:hAnsi="仿宋" w:cs="HiddenHorzOCR" w:hint="eastAsia"/>
                <w:kern w:val="0"/>
                <w:sz w:val="28"/>
                <w:szCs w:val="28"/>
              </w:rPr>
              <w:t>安全责任人（签名）：</w:t>
            </w:r>
            <w:r>
              <w:rPr>
                <w:rFonts w:ascii="仿宋" w:eastAsia="仿宋" w:hAnsi="仿宋" w:cs="HiddenHorzOCR" w:hint="eastAsia"/>
                <w:kern w:val="0"/>
                <w:sz w:val="24"/>
                <w:szCs w:val="24"/>
              </w:rPr>
              <w:t xml:space="preserve">   </w:t>
            </w:r>
            <w:r>
              <w:rPr>
                <w:rFonts w:ascii="仿宋" w:eastAsia="仿宋" w:hAnsi="仿宋" w:cs="HiddenHorzOCR" w:hint="eastAsia"/>
                <w:kern w:val="0"/>
                <w:sz w:val="28"/>
                <w:szCs w:val="28"/>
              </w:rPr>
              <w:t xml:space="preserve"> </w:t>
            </w:r>
          </w:p>
          <w:p w:rsidR="00163B65" w:rsidRDefault="00687488">
            <w:pPr>
              <w:wordWrap w:val="0"/>
              <w:jc w:val="center"/>
              <w:rPr>
                <w:rFonts w:ascii="仿宋" w:eastAsia="仿宋" w:hAnsi="仿宋" w:cs="HiddenHorzOCR"/>
                <w:kern w:val="0"/>
                <w:sz w:val="28"/>
                <w:szCs w:val="28"/>
              </w:rPr>
            </w:pPr>
            <w:r>
              <w:rPr>
                <w:rFonts w:ascii="仿宋" w:eastAsia="仿宋" w:hAnsi="仿宋" w:cs="HiddenHorzOCR" w:hint="eastAsia"/>
                <w:kern w:val="0"/>
                <w:sz w:val="28"/>
                <w:szCs w:val="28"/>
              </w:rPr>
              <w:t xml:space="preserve">                           日 期：      </w:t>
            </w:r>
          </w:p>
        </w:tc>
      </w:tr>
      <w:tr w:rsidR="00163B65">
        <w:trPr>
          <w:trHeight w:hRule="exact" w:val="3514"/>
          <w:jc w:val="center"/>
        </w:trPr>
        <w:tc>
          <w:tcPr>
            <w:tcW w:w="1724" w:type="dxa"/>
            <w:vAlign w:val="center"/>
          </w:tcPr>
          <w:p w:rsidR="00163B65" w:rsidRDefault="00687488">
            <w:pPr>
              <w:jc w:val="center"/>
              <w:rPr>
                <w:rFonts w:ascii="仿宋" w:eastAsia="仿宋" w:hAnsi="仿宋"/>
                <w:sz w:val="28"/>
                <w:szCs w:val="28"/>
              </w:rPr>
            </w:pPr>
            <w:r>
              <w:rPr>
                <w:rFonts w:ascii="仿宋" w:eastAsia="仿宋" w:hAnsi="仿宋" w:hint="eastAsia"/>
                <w:sz w:val="28"/>
                <w:szCs w:val="28"/>
              </w:rPr>
              <w:t>学院（部）意见</w:t>
            </w:r>
          </w:p>
        </w:tc>
        <w:tc>
          <w:tcPr>
            <w:tcW w:w="6736" w:type="dxa"/>
          </w:tcPr>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163B65">
            <w:pPr>
              <w:rPr>
                <w:rFonts w:ascii="仿宋" w:eastAsia="仿宋" w:hAnsi="仿宋"/>
                <w:sz w:val="28"/>
                <w:szCs w:val="28"/>
              </w:rPr>
            </w:pPr>
          </w:p>
          <w:p w:rsidR="00163B65" w:rsidRDefault="00687488">
            <w:pPr>
              <w:wordWrap w:val="0"/>
              <w:jc w:val="center"/>
              <w:rPr>
                <w:rFonts w:ascii="仿宋" w:eastAsia="仿宋" w:hAnsi="仿宋"/>
                <w:sz w:val="28"/>
                <w:szCs w:val="28"/>
              </w:rPr>
            </w:pPr>
            <w:r>
              <w:rPr>
                <w:rFonts w:ascii="仿宋" w:eastAsia="仿宋" w:hAnsi="仿宋" w:hint="eastAsia"/>
                <w:sz w:val="28"/>
                <w:szCs w:val="28"/>
              </w:rPr>
              <w:t xml:space="preserve">                  单位（盖章）    </w:t>
            </w:r>
          </w:p>
          <w:p w:rsidR="00163B65" w:rsidRDefault="00687488">
            <w:pPr>
              <w:wordWrap w:val="0"/>
              <w:jc w:val="right"/>
              <w:rPr>
                <w:rFonts w:ascii="仿宋" w:eastAsia="仿宋" w:hAnsi="仿宋"/>
                <w:sz w:val="28"/>
                <w:szCs w:val="28"/>
              </w:rPr>
            </w:pPr>
            <w:r>
              <w:rPr>
                <w:rFonts w:ascii="仿宋" w:eastAsia="仿宋" w:hAnsi="仿宋" w:hint="eastAsia"/>
                <w:sz w:val="28"/>
                <w:szCs w:val="28"/>
              </w:rPr>
              <w:t xml:space="preserve">  日 期：          </w:t>
            </w:r>
          </w:p>
        </w:tc>
      </w:tr>
    </w:tbl>
    <w:p w:rsidR="00163B65" w:rsidRDefault="00163B65"/>
    <w:sectPr w:rsidR="00163B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7E5" w:rsidRDefault="00BE17E5">
      <w:r>
        <w:separator/>
      </w:r>
    </w:p>
  </w:endnote>
  <w:endnote w:type="continuationSeparator" w:id="0">
    <w:p w:rsidR="00BE17E5" w:rsidRDefault="00BE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iddenHorzOCR">
    <w:altName w:val="Yu Gothic"/>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799555"/>
    </w:sdtPr>
    <w:sdtEndPr/>
    <w:sdtContent>
      <w:sdt>
        <w:sdtPr>
          <w:id w:val="1728636285"/>
        </w:sdtPr>
        <w:sdtEndPr/>
        <w:sdtContent>
          <w:p w:rsidR="00163B65" w:rsidRDefault="0068748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F1B5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1B5A">
              <w:rPr>
                <w:b/>
                <w:bCs/>
                <w:noProof/>
              </w:rPr>
              <w:t>6</w:t>
            </w:r>
            <w:r>
              <w:rPr>
                <w:b/>
                <w:bCs/>
                <w:sz w:val="24"/>
                <w:szCs w:val="24"/>
              </w:rPr>
              <w:fldChar w:fldCharType="end"/>
            </w:r>
          </w:p>
        </w:sdtContent>
      </w:sdt>
    </w:sdtContent>
  </w:sdt>
  <w:p w:rsidR="00163B65" w:rsidRDefault="00163B6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7E5" w:rsidRDefault="00BE17E5">
      <w:r>
        <w:separator/>
      </w:r>
    </w:p>
  </w:footnote>
  <w:footnote w:type="continuationSeparator" w:id="0">
    <w:p w:rsidR="00BE17E5" w:rsidRDefault="00BE1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NWY5YmRmYzhmNDg3MDA0YjA4MjlkYTBkZjVhZDYifQ=="/>
  </w:docVars>
  <w:rsids>
    <w:rsidRoot w:val="00163B65"/>
    <w:rsid w:val="000F1B5A"/>
    <w:rsid w:val="00163B65"/>
    <w:rsid w:val="00244381"/>
    <w:rsid w:val="00687488"/>
    <w:rsid w:val="00732B7D"/>
    <w:rsid w:val="00BE17E5"/>
    <w:rsid w:val="093F51ED"/>
    <w:rsid w:val="09C37BCC"/>
    <w:rsid w:val="0D15073F"/>
    <w:rsid w:val="172F064F"/>
    <w:rsid w:val="1C9A47BD"/>
    <w:rsid w:val="1F74219C"/>
    <w:rsid w:val="25973F8F"/>
    <w:rsid w:val="2EF86C89"/>
    <w:rsid w:val="3EF20030"/>
    <w:rsid w:val="5FFD4F0E"/>
    <w:rsid w:val="781C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9884E"/>
  <w15:docId w15:val="{6BD2D2F6-5242-41FA-A561-230021AA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443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4438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李洁</cp:lastModifiedBy>
  <cp:revision>4</cp:revision>
  <dcterms:created xsi:type="dcterms:W3CDTF">2022-06-03T01:16:00Z</dcterms:created>
  <dcterms:modified xsi:type="dcterms:W3CDTF">2022-06-13T00:32:00Z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10EC91C55F4B4A1184623F8243F53BF2</vt:lpwstr>
  </property>
</Properties>
</file>